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520DE" w14:textId="77777777" w:rsidR="000C649A" w:rsidRPr="00FC4CEA" w:rsidRDefault="000C649A" w:rsidP="000C649A">
      <w:pPr>
        <w:pStyle w:val="NoSpacing"/>
        <w:jc w:val="center"/>
        <w:rPr>
          <w:rFonts w:ascii="Arial" w:hAnsi="Arial" w:cs="Arial"/>
          <w:b/>
          <w:sz w:val="28"/>
          <w:szCs w:val="28"/>
        </w:rPr>
      </w:pPr>
      <w:bookmarkStart w:id="0" w:name="_GoBack"/>
      <w:bookmarkEnd w:id="0"/>
      <w:r w:rsidRPr="00FC4CEA">
        <w:rPr>
          <w:rFonts w:ascii="Arial" w:hAnsi="Arial" w:cs="Arial"/>
          <w:b/>
          <w:sz w:val="28"/>
          <w:szCs w:val="28"/>
        </w:rPr>
        <w:t>OJJDP Juvenile Mentoring Grant Program</w:t>
      </w:r>
    </w:p>
    <w:p w14:paraId="3DEAA743" w14:textId="77777777" w:rsidR="000C649A" w:rsidRPr="00FC4CEA" w:rsidRDefault="000C649A" w:rsidP="000C649A">
      <w:pPr>
        <w:pStyle w:val="NoSpacing"/>
        <w:jc w:val="center"/>
        <w:rPr>
          <w:rFonts w:ascii="Arial" w:hAnsi="Arial" w:cs="Arial"/>
          <w:b/>
          <w:sz w:val="28"/>
          <w:szCs w:val="28"/>
        </w:rPr>
      </w:pPr>
      <w:r w:rsidRPr="00FC4CEA">
        <w:rPr>
          <w:rFonts w:ascii="Arial" w:hAnsi="Arial" w:cs="Arial"/>
          <w:b/>
          <w:sz w:val="28"/>
          <w:szCs w:val="28"/>
        </w:rPr>
        <w:t>Performance Measures Grid</w:t>
      </w:r>
    </w:p>
    <w:p w14:paraId="6E1F7B2C" w14:textId="77777777" w:rsidR="000C649A" w:rsidRPr="00FC4CEA" w:rsidRDefault="000C649A" w:rsidP="000C649A">
      <w:pPr>
        <w:pStyle w:val="NoSpacing"/>
        <w:jc w:val="center"/>
        <w:rPr>
          <w:rFonts w:ascii="Arial" w:hAnsi="Arial" w:cs="Arial"/>
          <w:sz w:val="28"/>
          <w:szCs w:val="28"/>
        </w:rPr>
      </w:pPr>
    </w:p>
    <w:p w14:paraId="48C52BEA" w14:textId="77777777" w:rsidR="000C649A" w:rsidRPr="00FC4CEA" w:rsidRDefault="000C649A" w:rsidP="000C649A">
      <w:pPr>
        <w:pStyle w:val="NoSpacing"/>
        <w:rPr>
          <w:rFonts w:ascii="Arial" w:hAnsi="Arial" w:cs="Arial"/>
        </w:rPr>
      </w:pPr>
      <w:r w:rsidRPr="00FC4CEA">
        <w:rPr>
          <w:rFonts w:ascii="Arial" w:hAnsi="Arial" w:cs="Arial"/>
        </w:rPr>
        <w:t xml:space="preserve">The following pages outline the performance measures for the </w:t>
      </w:r>
      <w:r w:rsidR="00CD6C28">
        <w:rPr>
          <w:rFonts w:ascii="Arial" w:hAnsi="Arial" w:cs="Arial"/>
        </w:rPr>
        <w:t>Office of Juvenile Justice and Delinquency Prevention (</w:t>
      </w:r>
      <w:r w:rsidRPr="00FC4CEA">
        <w:rPr>
          <w:rFonts w:ascii="Arial" w:hAnsi="Arial" w:cs="Arial"/>
        </w:rPr>
        <w:t>OJJDP</w:t>
      </w:r>
      <w:r w:rsidR="00CD6C28">
        <w:rPr>
          <w:rFonts w:ascii="Arial" w:hAnsi="Arial" w:cs="Arial"/>
        </w:rPr>
        <w:t>)</w:t>
      </w:r>
      <w:r w:rsidRPr="00FC4CEA">
        <w:rPr>
          <w:rFonts w:ascii="Arial" w:hAnsi="Arial" w:cs="Arial"/>
        </w:rPr>
        <w:t xml:space="preserve"> Juvenile Mentoring </w:t>
      </w:r>
      <w:r w:rsidR="00BB3169">
        <w:rPr>
          <w:rFonts w:ascii="Arial" w:hAnsi="Arial" w:cs="Arial"/>
        </w:rPr>
        <w:t>G</w:t>
      </w:r>
      <w:r w:rsidRPr="00FC4CEA">
        <w:rPr>
          <w:rFonts w:ascii="Arial" w:hAnsi="Arial" w:cs="Arial"/>
        </w:rPr>
        <w:t xml:space="preserve">rant program. These pages show the performance measures and the data that the grantee must provide to calculate the performance measures. The calculations on the grid are performed automatically by the </w:t>
      </w:r>
      <w:r w:rsidR="000B6263" w:rsidRPr="000B6263">
        <w:rPr>
          <w:rFonts w:ascii="Arial" w:hAnsi="Arial" w:cs="Arial"/>
        </w:rPr>
        <w:t>Performance Measurement Tool (PMT)</w:t>
      </w:r>
      <w:r w:rsidR="000B6263">
        <w:rPr>
          <w:rFonts w:ascii="Arial" w:hAnsi="Arial" w:cs="Arial"/>
        </w:rPr>
        <w:t xml:space="preserve"> </w:t>
      </w:r>
      <w:r w:rsidRPr="00FC4CEA">
        <w:rPr>
          <w:rFonts w:ascii="Arial" w:hAnsi="Arial" w:cs="Arial"/>
        </w:rPr>
        <w:t>with the values that are entered. Examples of calculated values include percentages, total amounts, and averages.</w:t>
      </w:r>
    </w:p>
    <w:p w14:paraId="4F327D42" w14:textId="77777777" w:rsidR="000C649A" w:rsidRPr="00FC4CEA" w:rsidRDefault="000C649A" w:rsidP="000C649A">
      <w:pPr>
        <w:pStyle w:val="NoSpacing"/>
        <w:rPr>
          <w:rFonts w:ascii="Arial" w:hAnsi="Arial" w:cs="Arial"/>
        </w:rPr>
      </w:pPr>
    </w:p>
    <w:p w14:paraId="5EFC313B" w14:textId="77777777" w:rsidR="000C649A" w:rsidRPr="00FC4CEA" w:rsidRDefault="000C649A" w:rsidP="000C649A">
      <w:pPr>
        <w:pStyle w:val="NoSpacing"/>
        <w:rPr>
          <w:rFonts w:ascii="Arial" w:hAnsi="Arial" w:cs="Arial"/>
        </w:rPr>
      </w:pPr>
      <w:r w:rsidRPr="00FC4CEA">
        <w:rPr>
          <w:rFonts w:ascii="Arial" w:hAnsi="Arial" w:cs="Arial"/>
        </w:rPr>
        <w:t>The performance measures are presented as outputs or 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w:t>
      </w:r>
    </w:p>
    <w:p w14:paraId="0BF97FA0" w14:textId="77777777" w:rsidR="000C649A" w:rsidRPr="00FC4CEA" w:rsidRDefault="000C649A" w:rsidP="000C649A">
      <w:pPr>
        <w:pStyle w:val="NoSpacing"/>
        <w:rPr>
          <w:rFonts w:ascii="Arial" w:hAnsi="Arial" w:cs="Arial"/>
        </w:rPr>
      </w:pPr>
    </w:p>
    <w:p w14:paraId="7DA1D2C5" w14:textId="77777777" w:rsidR="000C649A" w:rsidRPr="00FC4CEA" w:rsidRDefault="000C649A" w:rsidP="000C649A">
      <w:pPr>
        <w:pStyle w:val="NoSpacing"/>
        <w:rPr>
          <w:rFonts w:ascii="Arial" w:hAnsi="Arial" w:cs="Arial"/>
        </w:rPr>
      </w:pPr>
      <w:r w:rsidRPr="00FC4CEA">
        <w:rPr>
          <w:rFonts w:ascii="Arial" w:hAnsi="Arial" w:cs="Arial"/>
        </w:rPr>
        <w:t xml:space="preserve">The performance measures for activities funded under Juvenile Mentoring </w:t>
      </w:r>
      <w:r w:rsidR="00984EA1">
        <w:rPr>
          <w:rFonts w:ascii="Arial" w:hAnsi="Arial" w:cs="Arial"/>
        </w:rPr>
        <w:t>G</w:t>
      </w:r>
      <w:r w:rsidR="00247518" w:rsidRPr="00FC4CEA">
        <w:rPr>
          <w:rFonts w:ascii="Arial" w:hAnsi="Arial" w:cs="Arial"/>
        </w:rPr>
        <w:t xml:space="preserve">rant programs </w:t>
      </w:r>
      <w:r w:rsidRPr="00FC4CEA">
        <w:rPr>
          <w:rFonts w:ascii="Arial" w:hAnsi="Arial" w:cs="Arial"/>
        </w:rPr>
        <w:t>are reported a</w:t>
      </w:r>
      <w:r w:rsidR="000B6263">
        <w:rPr>
          <w:rFonts w:ascii="Arial" w:hAnsi="Arial" w:cs="Arial"/>
        </w:rPr>
        <w:t xml:space="preserve">s quantitative data (numbers). </w:t>
      </w:r>
      <w:r w:rsidRPr="00FC4CEA">
        <w:rPr>
          <w:rFonts w:ascii="Arial" w:hAnsi="Arial" w:cs="Arial"/>
        </w:rPr>
        <w:t>Th</w:t>
      </w:r>
      <w:r w:rsidR="00984EA1">
        <w:rPr>
          <w:rFonts w:ascii="Arial" w:hAnsi="Arial" w:cs="Arial"/>
        </w:rPr>
        <w:t>e</w:t>
      </w:r>
      <w:r w:rsidRPr="00FC4CEA">
        <w:rPr>
          <w:rFonts w:ascii="Arial" w:hAnsi="Arial" w:cs="Arial"/>
        </w:rPr>
        <w:t xml:space="preserve"> data </w:t>
      </w:r>
      <w:r w:rsidR="00984EA1">
        <w:rPr>
          <w:rFonts w:ascii="Arial" w:hAnsi="Arial" w:cs="Arial"/>
        </w:rPr>
        <w:t>are</w:t>
      </w:r>
      <w:r w:rsidRPr="00FC4CEA">
        <w:rPr>
          <w:rFonts w:ascii="Arial" w:hAnsi="Arial" w:cs="Arial"/>
        </w:rPr>
        <w:t xml:space="preserve"> entered into </w:t>
      </w:r>
      <w:r w:rsidR="000B6263">
        <w:rPr>
          <w:rFonts w:ascii="Arial" w:hAnsi="Arial" w:cs="Arial"/>
        </w:rPr>
        <w:t xml:space="preserve">PMT semi-annually. </w:t>
      </w:r>
      <w:r w:rsidRPr="00FC4CEA">
        <w:rPr>
          <w:rFonts w:ascii="Arial" w:hAnsi="Arial" w:cs="Arial"/>
        </w:rPr>
        <w:t xml:space="preserve">Please check your award’s special conditions </w:t>
      </w:r>
      <w:r w:rsidR="00EC13CC" w:rsidRPr="00FC4CEA">
        <w:rPr>
          <w:rFonts w:ascii="Arial" w:hAnsi="Arial" w:cs="Arial"/>
        </w:rPr>
        <w:t>f</w:t>
      </w:r>
      <w:r w:rsidRPr="00FC4CEA">
        <w:rPr>
          <w:rFonts w:ascii="Arial" w:hAnsi="Arial" w:cs="Arial"/>
        </w:rPr>
        <w:t>or additional reporting requirements, such as the Categorical Assi</w:t>
      </w:r>
      <w:r w:rsidR="000B6263">
        <w:rPr>
          <w:rFonts w:ascii="Arial" w:hAnsi="Arial" w:cs="Arial"/>
        </w:rPr>
        <w:t xml:space="preserve">stance Progress Report (CAPR). </w:t>
      </w:r>
      <w:r w:rsidRPr="00FC4CEA">
        <w:rPr>
          <w:rFonts w:ascii="Arial" w:hAnsi="Arial" w:cs="Arial"/>
        </w:rPr>
        <w:t>Your OJJDP Program Manager can answer any questions you might have about reporting requirements.</w:t>
      </w:r>
    </w:p>
    <w:p w14:paraId="441FD1DE" w14:textId="77777777" w:rsidR="000C649A" w:rsidRPr="00FC4CEA" w:rsidRDefault="000C649A" w:rsidP="000C649A">
      <w:pPr>
        <w:pStyle w:val="NoSpacing"/>
        <w:rPr>
          <w:rFonts w:ascii="Arial" w:hAnsi="Arial" w:cs="Arial"/>
        </w:rPr>
      </w:pPr>
    </w:p>
    <w:p w14:paraId="13C306B2" w14:textId="77777777" w:rsidR="000C649A" w:rsidRPr="00FC4CEA" w:rsidRDefault="000C649A" w:rsidP="000C649A">
      <w:pPr>
        <w:pStyle w:val="NoSpacing"/>
        <w:rPr>
          <w:rFonts w:ascii="Arial" w:hAnsi="Arial" w:cs="Arial"/>
        </w:rPr>
      </w:pPr>
      <w:r w:rsidRPr="00FC4CEA">
        <w:rPr>
          <w:rFonts w:ascii="Arial" w:hAnsi="Arial" w:cs="Arial"/>
        </w:rPr>
        <w:t xml:space="preserve">In addition to entering data in the </w:t>
      </w:r>
      <w:r w:rsidR="000B6263">
        <w:rPr>
          <w:rFonts w:ascii="Arial" w:hAnsi="Arial" w:cs="Arial"/>
        </w:rPr>
        <w:t>PMT,</w:t>
      </w:r>
      <w:r w:rsidRPr="00FC4CEA">
        <w:rPr>
          <w:rFonts w:ascii="Arial" w:hAnsi="Arial" w:cs="Arial"/>
        </w:rPr>
        <w:t xml:space="preserve"> the grantee is responsible for creating a </w:t>
      </w:r>
      <w:r w:rsidRPr="00FC4CEA">
        <w:rPr>
          <w:rFonts w:ascii="Arial" w:hAnsi="Arial" w:cs="Arial"/>
          <w:i/>
        </w:rPr>
        <w:t>Performance Data Report</w:t>
      </w:r>
      <w:r w:rsidRPr="00FC4CEA">
        <w:rPr>
          <w:rFonts w:ascii="Arial" w:hAnsi="Arial" w:cs="Arial"/>
        </w:rPr>
        <w:t xml:space="preserve"> from the </w:t>
      </w:r>
      <w:r w:rsidR="000B6263">
        <w:rPr>
          <w:rFonts w:ascii="Arial" w:hAnsi="Arial" w:cs="Arial"/>
        </w:rPr>
        <w:t>PMT</w:t>
      </w:r>
      <w:r w:rsidRPr="00FC4CEA">
        <w:rPr>
          <w:rFonts w:ascii="Arial" w:hAnsi="Arial" w:cs="Arial"/>
        </w:rPr>
        <w:t xml:space="preserve"> in January and July of each calendar year. Each grantee then submits this report to OJJDP through the Grants Management System (GMS).</w:t>
      </w:r>
    </w:p>
    <w:p w14:paraId="3BE4945C" w14:textId="77777777" w:rsidR="000C649A" w:rsidRPr="00FC4CEA" w:rsidRDefault="000C649A" w:rsidP="000C649A">
      <w:pPr>
        <w:pStyle w:val="NoSpacing"/>
        <w:rPr>
          <w:rFonts w:ascii="Arial" w:hAnsi="Arial" w:cs="Arial"/>
        </w:rPr>
      </w:pPr>
    </w:p>
    <w:p w14:paraId="1A508B2A" w14:textId="6CD26FF8" w:rsidR="2BAEAB12" w:rsidRDefault="2BAEAB12" w:rsidP="2BAEAB12">
      <w:pPr>
        <w:pStyle w:val="NoSpacing"/>
        <w:rPr>
          <w:rFonts w:ascii="Arial" w:hAnsi="Arial" w:cs="Arial"/>
          <w:b/>
          <w:bCs/>
        </w:rPr>
      </w:pPr>
      <w:r w:rsidRPr="2BAEAB12">
        <w:rPr>
          <w:rFonts w:ascii="Arial" w:hAnsi="Arial" w:cs="Arial"/>
        </w:rPr>
        <w:t xml:space="preserve">If you have any questions about the PMT or performance measures, please call the </w:t>
      </w:r>
      <w:r w:rsidRPr="2BAEAB12">
        <w:rPr>
          <w:rFonts w:ascii="Arial" w:hAnsi="Arial" w:cs="Arial"/>
          <w:b/>
          <w:bCs/>
        </w:rPr>
        <w:t xml:space="preserve">OJJDP PMT Helpdesk at 866–487–0512, </w:t>
      </w:r>
      <w:r w:rsidRPr="2BAEAB12">
        <w:rPr>
          <w:rFonts w:ascii="Arial" w:hAnsi="Arial" w:cs="Arial"/>
        </w:rPr>
        <w:t>or send an e-mail to:</w:t>
      </w:r>
      <w:r w:rsidRPr="2BAEAB12">
        <w:rPr>
          <w:rFonts w:ascii="Arial" w:hAnsi="Arial" w:cs="Arial"/>
          <w:b/>
          <w:bCs/>
        </w:rPr>
        <w:t xml:space="preserve"> </w:t>
      </w:r>
      <w:hyperlink r:id="rId11">
        <w:r w:rsidRPr="2BAEAB12">
          <w:rPr>
            <w:rStyle w:val="Hyperlink"/>
            <w:rFonts w:ascii="Arial" w:eastAsia="Arial" w:hAnsi="Arial" w:cs="Arial"/>
          </w:rPr>
          <w:t>ojjdppmt@ojp.usdoj.gov</w:t>
        </w:r>
      </w:hyperlink>
      <w:r w:rsidRPr="2BAEAB12">
        <w:rPr>
          <w:rFonts w:ascii="Arial" w:hAnsi="Arial" w:cs="Arial"/>
          <w:b/>
          <w:bCs/>
        </w:rPr>
        <w:t>.</w:t>
      </w:r>
    </w:p>
    <w:p w14:paraId="1AE91011" w14:textId="77777777" w:rsidR="000B6263" w:rsidRPr="00FC4CEA" w:rsidRDefault="000B6263" w:rsidP="000C649A">
      <w:pPr>
        <w:pStyle w:val="NoSpacing"/>
        <w:rPr>
          <w:rFonts w:ascii="Arial" w:hAnsi="Arial" w:cs="Arial"/>
          <w:b/>
          <w:u w:val="single"/>
        </w:rPr>
      </w:pPr>
    </w:p>
    <w:p w14:paraId="7A1A2321" w14:textId="77777777" w:rsidR="000C649A" w:rsidRDefault="000C649A" w:rsidP="000C649A">
      <w:pPr>
        <w:pStyle w:val="NoSpacing"/>
        <w:rPr>
          <w:rStyle w:val="Hyperlink"/>
          <w:rFonts w:ascii="Arial" w:hAnsi="Arial" w:cs="Arial"/>
        </w:rPr>
      </w:pPr>
      <w:r w:rsidRPr="00FC4CEA">
        <w:rPr>
          <w:rFonts w:ascii="Arial" w:hAnsi="Arial" w:cs="Arial"/>
        </w:rPr>
        <w:t xml:space="preserve">For questions about Juvenile Mentoring </w:t>
      </w:r>
      <w:r w:rsidR="007E4258">
        <w:rPr>
          <w:rFonts w:ascii="Arial" w:hAnsi="Arial" w:cs="Arial"/>
        </w:rPr>
        <w:t>G</w:t>
      </w:r>
      <w:r w:rsidRPr="00FC4CEA">
        <w:rPr>
          <w:rFonts w:ascii="Arial" w:hAnsi="Arial" w:cs="Arial"/>
        </w:rPr>
        <w:t xml:space="preserve">rant programs, please contact your OJJDP Program Manager, who can be found at: </w:t>
      </w:r>
      <w:hyperlink r:id="rId12" w:history="1">
        <w:r w:rsidRPr="00FC4CEA">
          <w:rPr>
            <w:rStyle w:val="Hyperlink"/>
            <w:rFonts w:ascii="Arial" w:hAnsi="Arial" w:cs="Arial"/>
          </w:rPr>
          <w:t>www.ojjdp.gov/statecontacts/resourcelist.asp</w:t>
        </w:r>
      </w:hyperlink>
      <w:r w:rsidR="000B6263">
        <w:rPr>
          <w:rStyle w:val="Hyperlink"/>
          <w:rFonts w:ascii="Arial" w:hAnsi="Arial" w:cs="Arial"/>
        </w:rPr>
        <w:t>.</w:t>
      </w:r>
    </w:p>
    <w:p w14:paraId="57C2A9B7" w14:textId="77777777" w:rsidR="00D0116F" w:rsidRDefault="00D0116F" w:rsidP="000C649A">
      <w:pPr>
        <w:pStyle w:val="NoSpacing"/>
        <w:rPr>
          <w:rStyle w:val="Hyperlink"/>
          <w:rFonts w:ascii="Arial" w:hAnsi="Arial" w:cs="Arial"/>
        </w:rPr>
      </w:pPr>
    </w:p>
    <w:p w14:paraId="5FEB26AC" w14:textId="09FB8682" w:rsidR="00325836" w:rsidRPr="00F633AF" w:rsidRDefault="000B6263" w:rsidP="00F633AF">
      <w:pPr>
        <w:pStyle w:val="NoSpacing"/>
        <w:rPr>
          <w:rFonts w:ascii="Arial" w:hAnsi="Arial" w:cs="Arial"/>
        </w:rPr>
        <w:sectPr w:rsidR="00325836" w:rsidRPr="00F633AF" w:rsidSect="000C649A">
          <w:headerReference w:type="default" r:id="rId13"/>
          <w:footerReference w:type="default" r:id="rId14"/>
          <w:pgSz w:w="12240" w:h="15840"/>
          <w:pgMar w:top="720" w:right="720" w:bottom="720" w:left="720" w:header="720" w:footer="720" w:gutter="0"/>
          <w:cols w:space="720"/>
          <w:titlePg/>
          <w:docGrid w:linePitch="360"/>
        </w:sectPr>
      </w:pPr>
      <w:r>
        <w:rPr>
          <w:rStyle w:val="Hyperlink"/>
          <w:rFonts w:ascii="Arial" w:hAnsi="Arial" w:cs="Arial"/>
          <w:color w:val="auto"/>
          <w:u w:val="none"/>
        </w:rPr>
        <w:t xml:space="preserve">Modified </w:t>
      </w:r>
      <w:r w:rsidR="002D6FBC">
        <w:rPr>
          <w:rStyle w:val="Hyperlink"/>
          <w:rFonts w:ascii="Arial" w:hAnsi="Arial" w:cs="Arial"/>
          <w:color w:val="auto"/>
          <w:u w:val="none"/>
        </w:rPr>
        <w:t xml:space="preserve">5/30/2018 </w:t>
      </w:r>
      <w:r>
        <w:rPr>
          <w:rStyle w:val="Hyperlink"/>
          <w:rFonts w:ascii="Arial" w:hAnsi="Arial" w:cs="Arial"/>
          <w:color w:val="auto"/>
          <w:u w:val="none"/>
        </w:rPr>
        <w:t xml:space="preserve">with </w:t>
      </w:r>
      <w:r w:rsidR="00103523">
        <w:rPr>
          <w:rStyle w:val="Hyperlink"/>
          <w:rFonts w:ascii="Arial" w:hAnsi="Arial" w:cs="Arial"/>
          <w:color w:val="auto"/>
          <w:u w:val="none"/>
        </w:rPr>
        <w:t xml:space="preserve">revised </w:t>
      </w:r>
      <w:r w:rsidR="00D0116F" w:rsidRPr="000B6263">
        <w:rPr>
          <w:rStyle w:val="Hyperlink"/>
          <w:rFonts w:ascii="Arial" w:hAnsi="Arial" w:cs="Arial"/>
          <w:color w:val="auto"/>
          <w:u w:val="none"/>
        </w:rPr>
        <w:t>performance measures</w:t>
      </w:r>
      <w:r w:rsidR="00F633AF">
        <w:rPr>
          <w:rStyle w:val="Hyperlink"/>
          <w:rFonts w:ascii="Arial" w:hAnsi="Arial" w:cs="Arial"/>
          <w:color w:val="auto"/>
          <w:u w:val="none"/>
        </w:rPr>
        <w:t>.</w:t>
      </w:r>
    </w:p>
    <w:tbl>
      <w:tblPr>
        <w:tblW w:w="11016"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75" w:type="dxa"/>
          <w:left w:w="75" w:type="dxa"/>
          <w:bottom w:w="75" w:type="dxa"/>
          <w:right w:w="75" w:type="dxa"/>
        </w:tblCellMar>
        <w:tblLook w:val="0000" w:firstRow="0" w:lastRow="0" w:firstColumn="0" w:lastColumn="0" w:noHBand="0" w:noVBand="0"/>
      </w:tblPr>
      <w:tblGrid>
        <w:gridCol w:w="433"/>
        <w:gridCol w:w="2159"/>
        <w:gridCol w:w="3528"/>
        <w:gridCol w:w="3312"/>
        <w:gridCol w:w="1584"/>
      </w:tblGrid>
      <w:tr w:rsidR="00A203EC" w:rsidRPr="00912645" w14:paraId="38CF0FED" w14:textId="77777777" w:rsidTr="009B4D7C">
        <w:trPr>
          <w:cantSplit/>
          <w:tblHeader/>
          <w:jc w:val="center"/>
        </w:trPr>
        <w:tc>
          <w:tcPr>
            <w:tcW w:w="433" w:type="dxa"/>
            <w:tcBorders>
              <w:bottom w:val="single" w:sz="12" w:space="0" w:color="7F7F7F" w:themeColor="text1" w:themeTint="80"/>
            </w:tcBorders>
            <w:shd w:val="clear" w:color="auto" w:fill="003366"/>
            <w:vAlign w:val="center"/>
          </w:tcPr>
          <w:p w14:paraId="5B376C86" w14:textId="77777777" w:rsidR="00A203EC" w:rsidRPr="00912645" w:rsidRDefault="008C4465" w:rsidP="009B4D7C">
            <w:pPr>
              <w:keepLines/>
              <w:jc w:val="center"/>
              <w:rPr>
                <w:rFonts w:ascii="Arial Narrow Bold" w:hAnsi="Arial Narrow Bold" w:cs="Tahoma"/>
                <w:b/>
                <w:color w:val="FFFFFF"/>
                <w:sz w:val="20"/>
                <w:szCs w:val="18"/>
              </w:rPr>
            </w:pPr>
            <w:r>
              <w:rPr>
                <w:rFonts w:ascii="Arial Narrow Bold" w:hAnsi="Arial Narrow Bold" w:cs="Tahoma"/>
                <w:b/>
                <w:color w:val="FFFFFF"/>
                <w:sz w:val="20"/>
                <w:szCs w:val="18"/>
              </w:rPr>
              <w:lastRenderedPageBreak/>
              <w:t>#</w:t>
            </w:r>
          </w:p>
        </w:tc>
        <w:tc>
          <w:tcPr>
            <w:tcW w:w="2159" w:type="dxa"/>
            <w:tcBorders>
              <w:bottom w:val="single" w:sz="12" w:space="0" w:color="7F7F7F" w:themeColor="text1" w:themeTint="80"/>
            </w:tcBorders>
            <w:shd w:val="clear" w:color="auto" w:fill="003366"/>
            <w:vAlign w:val="center"/>
          </w:tcPr>
          <w:p w14:paraId="784B3AED" w14:textId="77777777" w:rsidR="00A203EC" w:rsidRPr="00912645" w:rsidRDefault="00A203EC" w:rsidP="00856D63">
            <w:pPr>
              <w:keepLines/>
              <w:jc w:val="center"/>
              <w:rPr>
                <w:rFonts w:ascii="Arial Narrow Bold" w:hAnsi="Arial Narrow Bold" w:cs="Tahoma"/>
                <w:b/>
                <w:color w:val="FFFFFF"/>
                <w:sz w:val="20"/>
                <w:szCs w:val="18"/>
              </w:rPr>
            </w:pPr>
            <w:r w:rsidRPr="00912645">
              <w:rPr>
                <w:rStyle w:val="Strong"/>
                <w:rFonts w:ascii="Arial Narrow Bold" w:hAnsi="Arial Narrow Bold" w:cs="Tahoma"/>
                <w:color w:val="FFFFFF"/>
                <w:sz w:val="20"/>
                <w:szCs w:val="18"/>
              </w:rPr>
              <w:t>Measure</w:t>
            </w:r>
          </w:p>
        </w:tc>
        <w:tc>
          <w:tcPr>
            <w:tcW w:w="3528" w:type="dxa"/>
            <w:tcBorders>
              <w:bottom w:val="single" w:sz="12" w:space="0" w:color="7F7F7F" w:themeColor="text1" w:themeTint="80"/>
            </w:tcBorders>
            <w:shd w:val="clear" w:color="auto" w:fill="003366"/>
            <w:vAlign w:val="center"/>
          </w:tcPr>
          <w:p w14:paraId="792085AA" w14:textId="77777777" w:rsidR="00A203EC" w:rsidRPr="00912645" w:rsidRDefault="00A203EC" w:rsidP="00856D63">
            <w:pPr>
              <w:keepLines/>
              <w:jc w:val="center"/>
              <w:rPr>
                <w:rFonts w:ascii="Arial Narrow Bold" w:hAnsi="Arial Narrow Bold" w:cs="Tahoma"/>
                <w:b/>
                <w:color w:val="FFFFFF"/>
                <w:sz w:val="20"/>
                <w:szCs w:val="18"/>
              </w:rPr>
            </w:pPr>
            <w:r w:rsidRPr="00912645">
              <w:rPr>
                <w:rStyle w:val="Strong"/>
                <w:rFonts w:ascii="Arial Narrow Bold" w:hAnsi="Arial Narrow Bold" w:cs="Tahoma"/>
                <w:color w:val="FFFFFF"/>
                <w:sz w:val="20"/>
                <w:szCs w:val="18"/>
              </w:rPr>
              <w:t>Definition</w:t>
            </w:r>
          </w:p>
        </w:tc>
        <w:tc>
          <w:tcPr>
            <w:tcW w:w="3312" w:type="dxa"/>
            <w:tcBorders>
              <w:bottom w:val="single" w:sz="12" w:space="0" w:color="7F7F7F" w:themeColor="text1" w:themeTint="80"/>
            </w:tcBorders>
            <w:shd w:val="clear" w:color="auto" w:fill="003366"/>
            <w:noWrap/>
            <w:vAlign w:val="center"/>
          </w:tcPr>
          <w:p w14:paraId="6FB4B66D" w14:textId="77777777" w:rsidR="00A203EC" w:rsidRPr="00912645" w:rsidRDefault="00A203EC" w:rsidP="00856D63">
            <w:pPr>
              <w:keepLines/>
              <w:jc w:val="center"/>
              <w:rPr>
                <w:rFonts w:ascii="Arial Narrow Bold" w:hAnsi="Arial Narrow Bold" w:cs="Tahoma"/>
                <w:b/>
                <w:color w:val="FFFFFF"/>
                <w:sz w:val="20"/>
                <w:szCs w:val="18"/>
              </w:rPr>
            </w:pPr>
            <w:r w:rsidRPr="00912645">
              <w:rPr>
                <w:rStyle w:val="Strong"/>
                <w:rFonts w:ascii="Arial Narrow Bold" w:hAnsi="Arial Narrow Bold" w:cs="Tahoma"/>
                <w:color w:val="FFFFFF"/>
                <w:sz w:val="20"/>
                <w:szCs w:val="18"/>
              </w:rPr>
              <w:t>Data Grantee Provides</w:t>
            </w:r>
          </w:p>
        </w:tc>
        <w:tc>
          <w:tcPr>
            <w:tcW w:w="1584" w:type="dxa"/>
            <w:tcBorders>
              <w:bottom w:val="single" w:sz="12" w:space="0" w:color="7F7F7F" w:themeColor="text1" w:themeTint="80"/>
            </w:tcBorders>
            <w:shd w:val="clear" w:color="auto" w:fill="003366"/>
            <w:vAlign w:val="center"/>
          </w:tcPr>
          <w:p w14:paraId="02C7748E" w14:textId="77777777" w:rsidR="00A203EC" w:rsidRPr="00912645" w:rsidRDefault="00A203EC" w:rsidP="00856D63">
            <w:pPr>
              <w:keepLines/>
              <w:jc w:val="center"/>
              <w:rPr>
                <w:rStyle w:val="Strong"/>
                <w:rFonts w:ascii="Arial Narrow Bold" w:hAnsi="Arial Narrow Bold" w:cs="Tahoma"/>
                <w:color w:val="FFFFFF"/>
                <w:sz w:val="20"/>
                <w:szCs w:val="18"/>
              </w:rPr>
            </w:pPr>
            <w:r w:rsidRPr="00912645">
              <w:rPr>
                <w:rStyle w:val="Strong"/>
                <w:rFonts w:ascii="Arial Narrow Bold" w:hAnsi="Arial Narrow Bold" w:cs="Tahoma"/>
                <w:color w:val="FFFFFF"/>
                <w:sz w:val="20"/>
                <w:szCs w:val="18"/>
              </w:rPr>
              <w:t>Record Data Here</w:t>
            </w:r>
          </w:p>
        </w:tc>
      </w:tr>
      <w:tr w:rsidR="009B4D7C" w:rsidRPr="00912645" w14:paraId="18746F8F" w14:textId="77777777" w:rsidTr="009B4D7C">
        <w:trPr>
          <w:cantSplit/>
          <w:jc w:val="center"/>
        </w:trPr>
        <w:tc>
          <w:tcPr>
            <w:tcW w:w="433" w:type="dxa"/>
            <w:tcBorders>
              <w:top w:val="single" w:sz="12" w:space="0" w:color="7F7F7F" w:themeColor="text1" w:themeTint="80"/>
            </w:tcBorders>
          </w:tcPr>
          <w:p w14:paraId="7AA2D49B" w14:textId="77777777" w:rsidR="009B4D7C" w:rsidRPr="009B2BCB" w:rsidRDefault="009B4D7C" w:rsidP="009B4D7C">
            <w:pPr>
              <w:keepLines/>
              <w:spacing w:line="218" w:lineRule="atLeast"/>
              <w:jc w:val="center"/>
              <w:rPr>
                <w:rFonts w:ascii="Arial Narrow" w:hAnsi="Arial Narrow" w:cs="Tahoma"/>
                <w:color w:val="000000"/>
                <w:sz w:val="18"/>
                <w:szCs w:val="18"/>
              </w:rPr>
            </w:pPr>
            <w:r w:rsidRPr="009B2BCB">
              <w:rPr>
                <w:rFonts w:ascii="Arial Narrow" w:hAnsi="Arial Narrow" w:cs="Tahoma"/>
                <w:color w:val="000000"/>
                <w:sz w:val="18"/>
                <w:szCs w:val="18"/>
              </w:rPr>
              <w:t>1</w:t>
            </w:r>
          </w:p>
        </w:tc>
        <w:tc>
          <w:tcPr>
            <w:tcW w:w="2159" w:type="dxa"/>
            <w:tcBorders>
              <w:top w:val="single" w:sz="12" w:space="0" w:color="7F7F7F" w:themeColor="text1" w:themeTint="80"/>
            </w:tcBorders>
          </w:tcPr>
          <w:p w14:paraId="53C34986" w14:textId="77777777" w:rsidR="009B4D7C" w:rsidRPr="00912645" w:rsidRDefault="009B4D7C" w:rsidP="009B4D7C">
            <w:pPr>
              <w:keepLines/>
              <w:rPr>
                <w:rFonts w:ascii="Arial Narrow" w:hAnsi="Arial Narrow" w:cs="Tahoma"/>
                <w:b/>
                <w:bCs/>
                <w:color w:val="000000"/>
                <w:sz w:val="18"/>
                <w:szCs w:val="18"/>
              </w:rPr>
            </w:pPr>
            <w:r w:rsidRPr="00912645">
              <w:rPr>
                <w:rFonts w:ascii="Arial Narrow" w:hAnsi="Arial Narrow" w:cs="Tahoma"/>
                <w:b/>
                <w:bCs/>
                <w:color w:val="000000"/>
                <w:sz w:val="18"/>
                <w:szCs w:val="18"/>
              </w:rPr>
              <w:t xml:space="preserve">Number and percent of youth with whom an evidence-based </w:t>
            </w:r>
            <w:r>
              <w:rPr>
                <w:rFonts w:ascii="Arial Narrow" w:hAnsi="Arial Narrow" w:cs="Tahoma"/>
                <w:b/>
                <w:bCs/>
                <w:color w:val="000000"/>
                <w:sz w:val="18"/>
                <w:szCs w:val="18"/>
              </w:rPr>
              <w:t xml:space="preserve">program or practice </w:t>
            </w:r>
            <w:r w:rsidRPr="00912645">
              <w:rPr>
                <w:rFonts w:ascii="Arial Narrow" w:hAnsi="Arial Narrow" w:cs="Tahoma"/>
                <w:b/>
                <w:bCs/>
                <w:color w:val="000000"/>
                <w:sz w:val="18"/>
                <w:szCs w:val="18"/>
              </w:rPr>
              <w:t>was used</w:t>
            </w:r>
          </w:p>
        </w:tc>
        <w:tc>
          <w:tcPr>
            <w:tcW w:w="3528" w:type="dxa"/>
            <w:tcBorders>
              <w:top w:val="single" w:sz="12" w:space="0" w:color="7F7F7F" w:themeColor="text1" w:themeTint="80"/>
            </w:tcBorders>
          </w:tcPr>
          <w:p w14:paraId="05E88668"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The number and percent of youth with whom an evidence-based practice was used. Evidence-based practice models include program models that have been shown, through rigorous evaluation and replication, to be effective at preventing or reducing juvenile delinquency or related risk factors, such as substance abuse.  Model programs can come from many valid sources (e.g., Blueprints, OJJDP’s Model Programs Guide, SAMHSA’s Model Programs, state model program resources, etc.)</w:t>
            </w:r>
          </w:p>
        </w:tc>
        <w:tc>
          <w:tcPr>
            <w:tcW w:w="3312" w:type="dxa"/>
            <w:tcBorders>
              <w:top w:val="single" w:sz="12" w:space="0" w:color="7F7F7F" w:themeColor="text1" w:themeTint="80"/>
            </w:tcBorders>
          </w:tcPr>
          <w:p w14:paraId="4478E666" w14:textId="77777777" w:rsidR="009B4D7C" w:rsidRPr="00912645" w:rsidRDefault="009B4D7C" w:rsidP="009B4D7C">
            <w:pPr>
              <w:pStyle w:val="ListParagraph"/>
              <w:keepLines/>
              <w:numPr>
                <w:ilvl w:val="0"/>
                <w:numId w:val="55"/>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The number of youth served using an evidence-based model or program</w:t>
            </w:r>
          </w:p>
          <w:p w14:paraId="6D2BADBF" w14:textId="77777777" w:rsidR="009B4D7C" w:rsidRPr="00912645" w:rsidRDefault="009B4D7C" w:rsidP="009B4D7C">
            <w:pPr>
              <w:pStyle w:val="ListParagraph"/>
              <w:keepLines/>
              <w:numPr>
                <w:ilvl w:val="0"/>
                <w:numId w:val="55"/>
              </w:numPr>
              <w:spacing w:after="40"/>
              <w:ind w:left="288" w:hanging="288"/>
              <w:rPr>
                <w:rFonts w:ascii="Arial Narrow" w:hAnsi="Arial Narrow" w:cs="Tahoma"/>
                <w:color w:val="000000"/>
                <w:sz w:val="18"/>
                <w:szCs w:val="18"/>
              </w:rPr>
            </w:pPr>
            <w:r>
              <w:rPr>
                <w:rFonts w:ascii="Arial Narrow" w:hAnsi="Arial Narrow" w:cs="Tahoma"/>
                <w:color w:val="000000"/>
                <w:sz w:val="18"/>
                <w:szCs w:val="18"/>
              </w:rPr>
              <w:t>T</w:t>
            </w:r>
            <w:r w:rsidRPr="00912645">
              <w:rPr>
                <w:rFonts w:ascii="Arial Narrow" w:hAnsi="Arial Narrow" w:cs="Tahoma"/>
                <w:color w:val="000000"/>
                <w:sz w:val="18"/>
                <w:szCs w:val="18"/>
              </w:rPr>
              <w:t>he number of youth served</w:t>
            </w:r>
            <w:r>
              <w:rPr>
                <w:rFonts w:ascii="Arial Narrow" w:hAnsi="Arial Narrow" w:cs="Tahoma"/>
                <w:color w:val="000000"/>
                <w:sz w:val="18"/>
                <w:szCs w:val="18"/>
              </w:rPr>
              <w:t xml:space="preserve"> during the reporting period </w:t>
            </w:r>
          </w:p>
          <w:p w14:paraId="3FB5584C" w14:textId="77777777" w:rsidR="009B4D7C" w:rsidRPr="00856D63" w:rsidRDefault="009B4D7C" w:rsidP="009B4D7C">
            <w:pPr>
              <w:pStyle w:val="ListParagraph"/>
              <w:keepLines/>
              <w:numPr>
                <w:ilvl w:val="0"/>
                <w:numId w:val="55"/>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Borders>
              <w:top w:val="single" w:sz="12" w:space="0" w:color="7F7F7F" w:themeColor="text1" w:themeTint="80"/>
            </w:tcBorders>
          </w:tcPr>
          <w:p w14:paraId="2B092245" w14:textId="77777777" w:rsidR="009B4D7C" w:rsidRPr="00912645" w:rsidRDefault="009B4D7C" w:rsidP="009B4D7C">
            <w:pPr>
              <w:keepLines/>
              <w:rPr>
                <w:rFonts w:ascii="Arial Narrow" w:hAnsi="Arial Narrow" w:cs="Tahoma"/>
                <w:color w:val="000000"/>
                <w:sz w:val="18"/>
                <w:szCs w:val="18"/>
              </w:rPr>
            </w:pPr>
          </w:p>
        </w:tc>
      </w:tr>
      <w:tr w:rsidR="009B4D7C" w:rsidRPr="00912645" w14:paraId="69039D81" w14:textId="77777777" w:rsidTr="009B4D7C">
        <w:trPr>
          <w:cantSplit/>
          <w:jc w:val="center"/>
        </w:trPr>
        <w:tc>
          <w:tcPr>
            <w:tcW w:w="433" w:type="dxa"/>
          </w:tcPr>
          <w:p w14:paraId="45E88728" w14:textId="77777777" w:rsidR="009B4D7C"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2</w:t>
            </w:r>
          </w:p>
        </w:tc>
        <w:tc>
          <w:tcPr>
            <w:tcW w:w="2159" w:type="dxa"/>
          </w:tcPr>
          <w:p w14:paraId="0495EAF1" w14:textId="77777777" w:rsidR="009B4D7C" w:rsidRPr="00912645" w:rsidRDefault="009B4D7C" w:rsidP="009B4D7C">
            <w:pPr>
              <w:keepLines/>
              <w:rPr>
                <w:rFonts w:ascii="Arial Narrow" w:hAnsi="Arial Narrow" w:cs="Tahoma"/>
                <w:b/>
                <w:bCs/>
                <w:color w:val="000000"/>
                <w:sz w:val="18"/>
                <w:szCs w:val="18"/>
              </w:rPr>
            </w:pPr>
            <w:r w:rsidRPr="00912645">
              <w:rPr>
                <w:rFonts w:ascii="Arial Narrow" w:hAnsi="Arial Narrow" w:cs="Tahoma"/>
                <w:b/>
                <w:bCs/>
                <w:color w:val="000000"/>
                <w:sz w:val="18"/>
                <w:szCs w:val="18"/>
              </w:rPr>
              <w:t>Increase in number of program mentors recruited</w:t>
            </w:r>
          </w:p>
        </w:tc>
        <w:tc>
          <w:tcPr>
            <w:tcW w:w="3528" w:type="dxa"/>
          </w:tcPr>
          <w:p w14:paraId="0662D820"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of new mentors recruited during the reporting period. “Recruited” mentors are those who have completed requirements to be ready for training. </w:t>
            </w:r>
          </w:p>
          <w:p w14:paraId="1909FC6C"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Program records are the preferred data source.</w:t>
            </w:r>
          </w:p>
        </w:tc>
        <w:tc>
          <w:tcPr>
            <w:tcW w:w="3312" w:type="dxa"/>
          </w:tcPr>
          <w:p w14:paraId="2F2588F0" w14:textId="77777777" w:rsidR="009B4D7C" w:rsidRPr="00856D63" w:rsidRDefault="009B4D7C" w:rsidP="009B4D7C">
            <w:pPr>
              <w:pStyle w:val="ListParagraph"/>
              <w:keepLines/>
              <w:numPr>
                <w:ilvl w:val="0"/>
                <w:numId w:val="56"/>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The increase in number of program mentors recruited (ready for training) during the reporting period</w:t>
            </w:r>
          </w:p>
        </w:tc>
        <w:tc>
          <w:tcPr>
            <w:tcW w:w="1584" w:type="dxa"/>
          </w:tcPr>
          <w:p w14:paraId="4E032086" w14:textId="77777777" w:rsidR="009B4D7C" w:rsidRPr="00912645" w:rsidRDefault="009B4D7C" w:rsidP="009B4D7C">
            <w:pPr>
              <w:keepLines/>
              <w:rPr>
                <w:rFonts w:ascii="Arial Narrow" w:hAnsi="Arial Narrow" w:cs="Tahoma"/>
                <w:color w:val="000000"/>
                <w:sz w:val="18"/>
                <w:szCs w:val="18"/>
              </w:rPr>
            </w:pPr>
          </w:p>
        </w:tc>
      </w:tr>
      <w:tr w:rsidR="009B4D7C" w:rsidRPr="00912645" w14:paraId="6C04B1B0" w14:textId="77777777" w:rsidTr="009B4D7C">
        <w:trPr>
          <w:cantSplit/>
          <w:jc w:val="center"/>
        </w:trPr>
        <w:tc>
          <w:tcPr>
            <w:tcW w:w="433" w:type="dxa"/>
          </w:tcPr>
          <w:p w14:paraId="4ABE3C1F" w14:textId="77777777" w:rsidR="009B4D7C"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3</w:t>
            </w:r>
          </w:p>
        </w:tc>
        <w:tc>
          <w:tcPr>
            <w:tcW w:w="2159" w:type="dxa"/>
          </w:tcPr>
          <w:p w14:paraId="7F155E6E" w14:textId="77777777" w:rsidR="009B4D7C" w:rsidRPr="00912645" w:rsidRDefault="009B4D7C" w:rsidP="009B4D7C">
            <w:pPr>
              <w:keepLines/>
              <w:rPr>
                <w:rFonts w:ascii="Arial Narrow" w:hAnsi="Arial Narrow" w:cs="Tahoma"/>
                <w:b/>
                <w:bCs/>
                <w:color w:val="000000"/>
                <w:sz w:val="18"/>
                <w:szCs w:val="18"/>
              </w:rPr>
            </w:pPr>
            <w:r w:rsidRPr="00912645">
              <w:rPr>
                <w:rFonts w:ascii="Arial Narrow" w:hAnsi="Arial Narrow" w:cs="Tahoma"/>
                <w:b/>
                <w:bCs/>
                <w:color w:val="000000"/>
                <w:sz w:val="18"/>
                <w:szCs w:val="18"/>
              </w:rPr>
              <w:t>Number and percent of program mentors successfully completing training</w:t>
            </w:r>
          </w:p>
          <w:p w14:paraId="71D494C0" w14:textId="77777777" w:rsidR="009B4D7C" w:rsidRPr="00912645" w:rsidRDefault="009B4D7C" w:rsidP="009B4D7C">
            <w:pPr>
              <w:keepLines/>
              <w:rPr>
                <w:rFonts w:ascii="Arial Narrow" w:hAnsi="Arial Narrow" w:cs="Tahoma"/>
                <w:bCs/>
                <w:color w:val="3366FF"/>
                <w:sz w:val="18"/>
                <w:szCs w:val="18"/>
              </w:rPr>
            </w:pPr>
          </w:p>
        </w:tc>
        <w:tc>
          <w:tcPr>
            <w:tcW w:w="3528" w:type="dxa"/>
          </w:tcPr>
          <w:p w14:paraId="035B6E15"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and percent of program mentors successfully completing training during the reporting period. </w:t>
            </w:r>
          </w:p>
          <w:p w14:paraId="659AD77F"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Program records are the preferred data source. </w:t>
            </w:r>
          </w:p>
        </w:tc>
        <w:tc>
          <w:tcPr>
            <w:tcW w:w="3312" w:type="dxa"/>
          </w:tcPr>
          <w:p w14:paraId="004A0200" w14:textId="77777777" w:rsidR="009B4D7C" w:rsidRPr="00856D63" w:rsidRDefault="009B4D7C" w:rsidP="009B4D7C">
            <w:pPr>
              <w:pStyle w:val="ListParagraph"/>
              <w:keepLines/>
              <w:numPr>
                <w:ilvl w:val="0"/>
                <w:numId w:val="57"/>
              </w:numPr>
              <w:spacing w:after="40"/>
              <w:ind w:left="288" w:hanging="288"/>
              <w:rPr>
                <w:rFonts w:ascii="Arial Narrow" w:hAnsi="Arial Narrow" w:cs="Tahoma"/>
                <w:color w:val="000000"/>
                <w:sz w:val="18"/>
                <w:szCs w:val="18"/>
              </w:rPr>
            </w:pPr>
            <w:r w:rsidRPr="00856D63">
              <w:rPr>
                <w:rFonts w:ascii="Arial Narrow" w:hAnsi="Arial Narrow" w:cs="Tahoma"/>
                <w:color w:val="000000"/>
                <w:sz w:val="18"/>
                <w:szCs w:val="18"/>
              </w:rPr>
              <w:t>Number of program mentors successfully completing training during the reporting period</w:t>
            </w:r>
          </w:p>
          <w:p w14:paraId="323B6BD4" w14:textId="77777777" w:rsidR="009B4D7C" w:rsidRPr="00912645" w:rsidRDefault="009B4D7C" w:rsidP="009B4D7C">
            <w:pPr>
              <w:pStyle w:val="ListParagraph"/>
              <w:keepLines/>
              <w:numPr>
                <w:ilvl w:val="0"/>
                <w:numId w:val="57"/>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Total number of program mentors who began training during the reporting period</w:t>
            </w:r>
          </w:p>
          <w:p w14:paraId="2CA475D7" w14:textId="77777777" w:rsidR="009B4D7C" w:rsidRPr="00912645" w:rsidRDefault="009B4D7C" w:rsidP="009B4D7C">
            <w:pPr>
              <w:pStyle w:val="ListParagraph"/>
              <w:keepLines/>
              <w:numPr>
                <w:ilvl w:val="0"/>
                <w:numId w:val="57"/>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Percent (A/B) </w:t>
            </w:r>
          </w:p>
        </w:tc>
        <w:tc>
          <w:tcPr>
            <w:tcW w:w="1584" w:type="dxa"/>
          </w:tcPr>
          <w:p w14:paraId="3C498875" w14:textId="77777777" w:rsidR="009B4D7C" w:rsidRPr="00912645" w:rsidRDefault="009B4D7C" w:rsidP="009B4D7C">
            <w:pPr>
              <w:keepLines/>
              <w:rPr>
                <w:rFonts w:ascii="Arial Narrow" w:hAnsi="Arial Narrow" w:cs="Tahoma"/>
                <w:color w:val="000000"/>
                <w:sz w:val="18"/>
                <w:szCs w:val="18"/>
              </w:rPr>
            </w:pPr>
          </w:p>
        </w:tc>
      </w:tr>
      <w:tr w:rsidR="009B4D7C" w:rsidRPr="00912645" w14:paraId="05F74629" w14:textId="77777777" w:rsidTr="009B4D7C">
        <w:trPr>
          <w:cantSplit/>
          <w:jc w:val="center"/>
        </w:trPr>
        <w:tc>
          <w:tcPr>
            <w:tcW w:w="433" w:type="dxa"/>
          </w:tcPr>
          <w:p w14:paraId="0B21AE31" w14:textId="77777777" w:rsidR="009B4D7C"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4</w:t>
            </w:r>
          </w:p>
        </w:tc>
        <w:tc>
          <w:tcPr>
            <w:tcW w:w="2159" w:type="dxa"/>
          </w:tcPr>
          <w:p w14:paraId="26244E04" w14:textId="77777777" w:rsidR="009B4D7C" w:rsidRPr="00912645" w:rsidRDefault="009B4D7C" w:rsidP="009B4D7C">
            <w:pPr>
              <w:keepLines/>
              <w:rPr>
                <w:rFonts w:ascii="Arial Narrow" w:hAnsi="Arial Narrow" w:cs="Tahoma"/>
                <w:b/>
                <w:bCs/>
                <w:color w:val="000000"/>
                <w:sz w:val="18"/>
                <w:szCs w:val="18"/>
              </w:rPr>
            </w:pPr>
            <w:r w:rsidRPr="00912645">
              <w:rPr>
                <w:rFonts w:ascii="Arial Narrow" w:hAnsi="Arial Narrow" w:cs="Tahoma"/>
                <w:b/>
                <w:bCs/>
                <w:color w:val="000000"/>
                <w:sz w:val="18"/>
                <w:szCs w:val="18"/>
              </w:rPr>
              <w:t>Number and percent of trained program mentors with increased knowledge of the program area</w:t>
            </w:r>
          </w:p>
        </w:tc>
        <w:tc>
          <w:tcPr>
            <w:tcW w:w="3528" w:type="dxa"/>
          </w:tcPr>
          <w:p w14:paraId="59D1BC7A"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of trained program mentors demonstrating increased knowledge of the program during the reporting period. </w:t>
            </w:r>
          </w:p>
          <w:p w14:paraId="5E388A08"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Program records are the preferred data source. </w:t>
            </w:r>
          </w:p>
        </w:tc>
        <w:tc>
          <w:tcPr>
            <w:tcW w:w="3312" w:type="dxa"/>
          </w:tcPr>
          <w:p w14:paraId="3A143C75" w14:textId="77777777" w:rsidR="009B4D7C" w:rsidRPr="00912645" w:rsidRDefault="009B4D7C" w:rsidP="009B4D7C">
            <w:pPr>
              <w:pStyle w:val="ListParagraph"/>
              <w:keepLines/>
              <w:numPr>
                <w:ilvl w:val="0"/>
                <w:numId w:val="58"/>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trained program mentors demonstrating increased knowledge of the program during the reporting period</w:t>
            </w:r>
          </w:p>
          <w:p w14:paraId="35602F65" w14:textId="77777777" w:rsidR="009B4D7C" w:rsidRPr="00912645" w:rsidRDefault="009B4D7C" w:rsidP="009B4D7C">
            <w:pPr>
              <w:pStyle w:val="ListParagraph"/>
              <w:keepLines/>
              <w:numPr>
                <w:ilvl w:val="0"/>
                <w:numId w:val="58"/>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trained program mentors (Auto fill from 3A)</w:t>
            </w:r>
          </w:p>
          <w:p w14:paraId="4606F5D4" w14:textId="77777777" w:rsidR="009B4D7C" w:rsidRPr="00912645" w:rsidRDefault="009B4D7C" w:rsidP="009B4D7C">
            <w:pPr>
              <w:pStyle w:val="ListParagraph"/>
              <w:keepLines/>
              <w:numPr>
                <w:ilvl w:val="0"/>
                <w:numId w:val="58"/>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1411B271" w14:textId="77777777" w:rsidR="009B4D7C" w:rsidRPr="00912645" w:rsidRDefault="009B4D7C" w:rsidP="009B4D7C">
            <w:pPr>
              <w:keepLines/>
              <w:rPr>
                <w:rFonts w:ascii="Arial Narrow" w:hAnsi="Arial Narrow" w:cs="Tahoma"/>
                <w:color w:val="000000"/>
                <w:sz w:val="18"/>
                <w:szCs w:val="18"/>
              </w:rPr>
            </w:pPr>
          </w:p>
        </w:tc>
      </w:tr>
      <w:tr w:rsidR="009B4D7C" w:rsidRPr="00912645" w14:paraId="50A2A4EC" w14:textId="77777777" w:rsidTr="009B4D7C">
        <w:trPr>
          <w:cantSplit/>
          <w:jc w:val="center"/>
        </w:trPr>
        <w:tc>
          <w:tcPr>
            <w:tcW w:w="433" w:type="dxa"/>
          </w:tcPr>
          <w:p w14:paraId="7A4B53B4" w14:textId="77777777" w:rsidR="009B4D7C" w:rsidRPr="009B4D7C" w:rsidRDefault="009B4D7C" w:rsidP="009B4D7C">
            <w:pPr>
              <w:keepLines/>
              <w:jc w:val="center"/>
              <w:rPr>
                <w:rFonts w:ascii="Arial Narrow" w:hAnsi="Arial Narrow" w:cs="Tahoma"/>
                <w:color w:val="000000"/>
                <w:sz w:val="18"/>
                <w:szCs w:val="18"/>
              </w:rPr>
            </w:pPr>
            <w:r w:rsidRPr="009B4D7C">
              <w:rPr>
                <w:rFonts w:ascii="Arial Narrow" w:hAnsi="Arial Narrow" w:cs="Tahoma"/>
                <w:color w:val="000000"/>
                <w:sz w:val="18"/>
                <w:szCs w:val="18"/>
              </w:rPr>
              <w:t>5</w:t>
            </w:r>
          </w:p>
        </w:tc>
        <w:tc>
          <w:tcPr>
            <w:tcW w:w="2159" w:type="dxa"/>
          </w:tcPr>
          <w:p w14:paraId="36D7252A" w14:textId="77777777" w:rsidR="009B4D7C" w:rsidRPr="00912645" w:rsidRDefault="009B4D7C" w:rsidP="009B4D7C">
            <w:pPr>
              <w:keepLines/>
              <w:rPr>
                <w:rFonts w:ascii="Arial Narrow" w:hAnsi="Arial Narrow" w:cs="Tahoma"/>
                <w:b/>
                <w:bCs/>
                <w:color w:val="000000"/>
                <w:sz w:val="18"/>
                <w:szCs w:val="18"/>
              </w:rPr>
            </w:pPr>
            <w:r w:rsidRPr="00912645">
              <w:rPr>
                <w:rFonts w:ascii="Arial Narrow" w:hAnsi="Arial Narrow" w:cs="Tahoma"/>
                <w:b/>
                <w:bCs/>
                <w:color w:val="000000"/>
                <w:sz w:val="18"/>
                <w:szCs w:val="18"/>
              </w:rPr>
              <w:t xml:space="preserve">Mentor </w:t>
            </w:r>
            <w:r>
              <w:rPr>
                <w:rFonts w:ascii="Arial Narrow" w:hAnsi="Arial Narrow" w:cs="Tahoma"/>
                <w:b/>
                <w:bCs/>
                <w:color w:val="000000"/>
                <w:sz w:val="18"/>
                <w:szCs w:val="18"/>
              </w:rPr>
              <w:t>r</w:t>
            </w:r>
            <w:r w:rsidRPr="00912645">
              <w:rPr>
                <w:rFonts w:ascii="Arial Narrow" w:hAnsi="Arial Narrow" w:cs="Tahoma"/>
                <w:b/>
                <w:bCs/>
                <w:color w:val="000000"/>
                <w:sz w:val="18"/>
                <w:szCs w:val="18"/>
              </w:rPr>
              <w:t>etention</w:t>
            </w:r>
          </w:p>
        </w:tc>
        <w:tc>
          <w:tcPr>
            <w:tcW w:w="3528" w:type="dxa"/>
          </w:tcPr>
          <w:p w14:paraId="76B99100"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of program mentors retained by the program within the reporting period. </w:t>
            </w:r>
          </w:p>
          <w:p w14:paraId="47FC978C"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Program records are the preferred data source. </w:t>
            </w:r>
          </w:p>
        </w:tc>
        <w:tc>
          <w:tcPr>
            <w:tcW w:w="3312" w:type="dxa"/>
          </w:tcPr>
          <w:p w14:paraId="404EBB16" w14:textId="77777777" w:rsidR="009B4D7C" w:rsidRPr="00BE7402" w:rsidRDefault="009B4D7C" w:rsidP="009B4D7C">
            <w:pPr>
              <w:pStyle w:val="ListParagraph"/>
              <w:keepLines/>
              <w:numPr>
                <w:ilvl w:val="0"/>
                <w:numId w:val="59"/>
              </w:numPr>
              <w:spacing w:after="40"/>
              <w:ind w:left="288" w:hanging="288"/>
              <w:rPr>
                <w:rFonts w:ascii="Arial Narrow" w:hAnsi="Arial Narrow" w:cs="Tahoma"/>
                <w:color w:val="000000"/>
                <w:sz w:val="18"/>
                <w:szCs w:val="18"/>
              </w:rPr>
            </w:pPr>
            <w:r w:rsidRPr="00BE7402">
              <w:rPr>
                <w:rFonts w:ascii="Arial Narrow" w:hAnsi="Arial Narrow" w:cs="Tahoma"/>
                <w:color w:val="000000"/>
                <w:sz w:val="18"/>
                <w:szCs w:val="18"/>
              </w:rPr>
              <w:t>Number of mentors who have left the program during the reporting period</w:t>
            </w:r>
          </w:p>
          <w:p w14:paraId="276C240B" w14:textId="77777777" w:rsidR="009B4D7C" w:rsidRPr="00912645" w:rsidRDefault="009B4D7C" w:rsidP="009B4D7C">
            <w:pPr>
              <w:pStyle w:val="ListParagraph"/>
              <w:keepLines/>
              <w:numPr>
                <w:ilvl w:val="0"/>
                <w:numId w:val="59"/>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The total number of mentors in the program during the reporting period</w:t>
            </w:r>
          </w:p>
          <w:p w14:paraId="7AAF86CB" w14:textId="77777777" w:rsidR="009B4D7C" w:rsidRPr="00912645" w:rsidRDefault="009B4D7C" w:rsidP="009B4D7C">
            <w:pPr>
              <w:pStyle w:val="ListParagraph"/>
              <w:keepLines/>
              <w:numPr>
                <w:ilvl w:val="0"/>
                <w:numId w:val="59"/>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 (B – A)/B = Mentor Retention Rate</w:t>
            </w:r>
          </w:p>
        </w:tc>
        <w:tc>
          <w:tcPr>
            <w:tcW w:w="1584" w:type="dxa"/>
          </w:tcPr>
          <w:p w14:paraId="3AD320EB" w14:textId="77777777" w:rsidR="009B4D7C" w:rsidRPr="00912645" w:rsidRDefault="009B4D7C" w:rsidP="009B4D7C">
            <w:pPr>
              <w:keepLines/>
              <w:rPr>
                <w:rFonts w:ascii="Arial Narrow" w:hAnsi="Arial Narrow" w:cs="Tahoma"/>
                <w:color w:val="000000"/>
                <w:sz w:val="18"/>
                <w:szCs w:val="18"/>
              </w:rPr>
            </w:pPr>
          </w:p>
        </w:tc>
      </w:tr>
      <w:tr w:rsidR="009B4D7C" w:rsidRPr="00912645" w14:paraId="4536E335" w14:textId="77777777" w:rsidTr="009B4D7C">
        <w:trPr>
          <w:cantSplit/>
          <w:jc w:val="center"/>
        </w:trPr>
        <w:tc>
          <w:tcPr>
            <w:tcW w:w="433" w:type="dxa"/>
          </w:tcPr>
          <w:p w14:paraId="0A9DCB81" w14:textId="77777777" w:rsidR="009B4D7C"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6</w:t>
            </w:r>
          </w:p>
        </w:tc>
        <w:tc>
          <w:tcPr>
            <w:tcW w:w="2159" w:type="dxa"/>
          </w:tcPr>
          <w:p w14:paraId="6294B834" w14:textId="77777777" w:rsidR="009B4D7C" w:rsidRPr="00912645" w:rsidRDefault="009B4D7C" w:rsidP="009B4D7C">
            <w:pPr>
              <w:keepLines/>
              <w:rPr>
                <w:rFonts w:ascii="Arial Narrow" w:hAnsi="Arial Narrow" w:cs="Tahoma"/>
                <w:b/>
                <w:bCs/>
                <w:color w:val="000000"/>
                <w:sz w:val="18"/>
                <w:szCs w:val="18"/>
              </w:rPr>
            </w:pPr>
            <w:r w:rsidRPr="00912645">
              <w:rPr>
                <w:rFonts w:ascii="Arial Narrow" w:hAnsi="Arial Narrow" w:cs="Tahoma"/>
                <w:b/>
                <w:bCs/>
                <w:color w:val="000000"/>
                <w:sz w:val="18"/>
                <w:szCs w:val="18"/>
              </w:rPr>
              <w:t>Increase in youth enrolled since the beginning of the grant program</w:t>
            </w:r>
          </w:p>
        </w:tc>
        <w:tc>
          <w:tcPr>
            <w:tcW w:w="3528" w:type="dxa"/>
          </w:tcPr>
          <w:p w14:paraId="7E6B8066"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Increase in the number of youth enrolled (being mentored) since the beginning of the grant program. </w:t>
            </w:r>
          </w:p>
        </w:tc>
        <w:tc>
          <w:tcPr>
            <w:tcW w:w="3312" w:type="dxa"/>
          </w:tcPr>
          <w:p w14:paraId="7D29BD44" w14:textId="77777777" w:rsidR="009B4D7C" w:rsidRPr="00912645" w:rsidRDefault="009B4D7C" w:rsidP="009B4D7C">
            <w:pPr>
              <w:pStyle w:val="ListParagraph"/>
              <w:keepLines/>
              <w:numPr>
                <w:ilvl w:val="0"/>
                <w:numId w:val="60"/>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youth enrolled at the beginning of the reporting period</w:t>
            </w:r>
          </w:p>
          <w:p w14:paraId="454ECF6A" w14:textId="77777777" w:rsidR="009B4D7C" w:rsidRPr="00912645" w:rsidRDefault="009B4D7C" w:rsidP="009B4D7C">
            <w:pPr>
              <w:pStyle w:val="ListParagraph"/>
              <w:keepLines/>
              <w:numPr>
                <w:ilvl w:val="0"/>
                <w:numId w:val="60"/>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NEW youth added during the reporting period</w:t>
            </w:r>
          </w:p>
        </w:tc>
        <w:tc>
          <w:tcPr>
            <w:tcW w:w="1584" w:type="dxa"/>
          </w:tcPr>
          <w:p w14:paraId="7B77FD21" w14:textId="77777777" w:rsidR="009B4D7C" w:rsidRPr="00912645" w:rsidRDefault="009B4D7C" w:rsidP="009B4D7C">
            <w:pPr>
              <w:keepLines/>
              <w:rPr>
                <w:rFonts w:ascii="Arial Narrow" w:hAnsi="Arial Narrow" w:cs="Tahoma"/>
                <w:color w:val="000000"/>
                <w:sz w:val="18"/>
                <w:szCs w:val="18"/>
              </w:rPr>
            </w:pPr>
          </w:p>
        </w:tc>
      </w:tr>
      <w:tr w:rsidR="009B4D7C" w:rsidRPr="00912645" w14:paraId="4F0F69B8" w14:textId="77777777" w:rsidTr="009B4D7C">
        <w:trPr>
          <w:cantSplit/>
          <w:jc w:val="center"/>
        </w:trPr>
        <w:tc>
          <w:tcPr>
            <w:tcW w:w="433" w:type="dxa"/>
          </w:tcPr>
          <w:p w14:paraId="65B74AC8" w14:textId="77777777" w:rsidR="009B4D7C"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7</w:t>
            </w:r>
          </w:p>
        </w:tc>
        <w:tc>
          <w:tcPr>
            <w:tcW w:w="2159" w:type="dxa"/>
          </w:tcPr>
          <w:p w14:paraId="43BCD564" w14:textId="77777777" w:rsidR="009B4D7C" w:rsidRPr="00912645" w:rsidRDefault="009B4D7C" w:rsidP="009B4D7C">
            <w:pPr>
              <w:keepLines/>
              <w:rPr>
                <w:rFonts w:ascii="Arial Narrow" w:hAnsi="Arial Narrow" w:cs="Tahoma"/>
                <w:b/>
                <w:bCs/>
                <w:color w:val="000000"/>
                <w:sz w:val="18"/>
                <w:szCs w:val="18"/>
              </w:rPr>
            </w:pPr>
            <w:r w:rsidRPr="00B77F4E">
              <w:rPr>
                <w:rFonts w:ascii="Arial Narrow" w:hAnsi="Arial Narrow" w:cs="Tahoma"/>
                <w:b/>
                <w:bCs/>
                <w:color w:val="000000"/>
                <w:sz w:val="18"/>
                <w:szCs w:val="18"/>
              </w:rPr>
              <w:t>Number and percent of program youth matched with a mentor during the reporting period</w:t>
            </w:r>
          </w:p>
        </w:tc>
        <w:tc>
          <w:tcPr>
            <w:tcW w:w="3528" w:type="dxa"/>
          </w:tcPr>
          <w:p w14:paraId="3E532509" w14:textId="77777777" w:rsidR="009B4D7C" w:rsidRDefault="009B4D7C" w:rsidP="009B4D7C">
            <w:pPr>
              <w:keepLines/>
              <w:rPr>
                <w:rFonts w:ascii="Arial Narrow" w:hAnsi="Arial Narrow" w:cs="Tahoma"/>
                <w:color w:val="000000"/>
                <w:sz w:val="18"/>
                <w:szCs w:val="18"/>
              </w:rPr>
            </w:pPr>
            <w:r w:rsidRPr="00B77F4E">
              <w:rPr>
                <w:rFonts w:ascii="Arial Narrow" w:hAnsi="Arial Narrow" w:cs="Tahoma"/>
                <w:color w:val="000000"/>
                <w:sz w:val="18"/>
                <w:szCs w:val="18"/>
              </w:rPr>
              <w:t>The number and percent of program youth who were matched with a mentor during the reporting period. The number of youth enrolled includes the number of youth carried over from the previous reporting period, plus new admissions who were matched with a mentor during the reporting period.</w:t>
            </w:r>
          </w:p>
          <w:p w14:paraId="16C09D98" w14:textId="77777777" w:rsidR="009B4D7C" w:rsidRPr="00912645" w:rsidRDefault="009B4D7C" w:rsidP="009B4D7C">
            <w:pPr>
              <w:keepLines/>
              <w:spacing w:before="120"/>
              <w:rPr>
                <w:rFonts w:ascii="Arial Narrow" w:hAnsi="Arial Narrow" w:cs="Tahoma"/>
                <w:color w:val="000000"/>
                <w:sz w:val="18"/>
                <w:szCs w:val="18"/>
              </w:rPr>
            </w:pPr>
            <w:r w:rsidRPr="00B77F4E">
              <w:rPr>
                <w:rFonts w:ascii="Arial Narrow" w:hAnsi="Arial Narrow" w:cs="Tahoma"/>
                <w:color w:val="000000"/>
                <w:sz w:val="18"/>
                <w:szCs w:val="18"/>
              </w:rPr>
              <w:t>Program records are the preferred data source.</w:t>
            </w:r>
          </w:p>
        </w:tc>
        <w:tc>
          <w:tcPr>
            <w:tcW w:w="3312" w:type="dxa"/>
          </w:tcPr>
          <w:p w14:paraId="766A8318" w14:textId="77777777" w:rsidR="009B4D7C" w:rsidRPr="00B77F4E" w:rsidRDefault="009B4D7C" w:rsidP="009B4D7C">
            <w:pPr>
              <w:pStyle w:val="ListParagraph"/>
              <w:keepLines/>
              <w:numPr>
                <w:ilvl w:val="0"/>
                <w:numId w:val="61"/>
              </w:numPr>
              <w:spacing w:after="40"/>
              <w:ind w:left="288" w:hanging="288"/>
              <w:rPr>
                <w:rFonts w:ascii="Arial Narrow" w:hAnsi="Arial Narrow" w:cs="Tahoma"/>
                <w:color w:val="000000"/>
                <w:sz w:val="18"/>
                <w:szCs w:val="18"/>
              </w:rPr>
            </w:pPr>
            <w:r w:rsidRPr="00B77F4E">
              <w:rPr>
                <w:rFonts w:ascii="Arial Narrow" w:hAnsi="Arial Narrow" w:cs="Tahoma"/>
                <w:color w:val="000000"/>
                <w:sz w:val="18"/>
                <w:szCs w:val="18"/>
              </w:rPr>
              <w:t>Number of program youth matched with a mentor during the reporting period</w:t>
            </w:r>
          </w:p>
          <w:p w14:paraId="6F34165E" w14:textId="77777777" w:rsidR="009B4D7C" w:rsidRPr="00B77F4E" w:rsidRDefault="009B4D7C" w:rsidP="009B4D7C">
            <w:pPr>
              <w:pStyle w:val="ListParagraph"/>
              <w:keepLines/>
              <w:numPr>
                <w:ilvl w:val="0"/>
                <w:numId w:val="61"/>
              </w:numPr>
              <w:spacing w:after="40"/>
              <w:ind w:left="288" w:hanging="288"/>
              <w:rPr>
                <w:rFonts w:ascii="Arial Narrow" w:hAnsi="Arial Narrow" w:cs="Tahoma"/>
                <w:color w:val="000000"/>
                <w:sz w:val="18"/>
                <w:szCs w:val="18"/>
              </w:rPr>
            </w:pPr>
            <w:r w:rsidRPr="00B77F4E">
              <w:rPr>
                <w:rFonts w:ascii="Arial Narrow" w:hAnsi="Arial Narrow" w:cs="Tahoma"/>
                <w:color w:val="000000"/>
                <w:sz w:val="18"/>
                <w:szCs w:val="18"/>
              </w:rPr>
              <w:t>Total number of youth enrolled in the program during the reporting period</w:t>
            </w:r>
          </w:p>
          <w:p w14:paraId="3C4B0EA8" w14:textId="77777777" w:rsidR="009B4D7C" w:rsidRPr="00912645" w:rsidRDefault="009B4D7C" w:rsidP="009B4D7C">
            <w:pPr>
              <w:pStyle w:val="ListParagraph"/>
              <w:keepLines/>
              <w:numPr>
                <w:ilvl w:val="0"/>
                <w:numId w:val="61"/>
              </w:numPr>
              <w:spacing w:after="40"/>
              <w:ind w:left="288" w:hanging="288"/>
              <w:rPr>
                <w:rFonts w:ascii="Arial Narrow" w:hAnsi="Arial Narrow" w:cs="Tahoma"/>
                <w:color w:val="000000"/>
                <w:sz w:val="18"/>
                <w:szCs w:val="18"/>
              </w:rPr>
            </w:pPr>
            <w:r w:rsidRPr="00B77F4E">
              <w:rPr>
                <w:rFonts w:ascii="Arial Narrow" w:hAnsi="Arial Narrow" w:cs="Tahoma"/>
                <w:color w:val="000000"/>
                <w:sz w:val="18"/>
                <w:szCs w:val="18"/>
              </w:rPr>
              <w:t>Percent of program youth matched with a mentor during the reporting period (A/B)</w:t>
            </w:r>
          </w:p>
        </w:tc>
        <w:tc>
          <w:tcPr>
            <w:tcW w:w="1584" w:type="dxa"/>
          </w:tcPr>
          <w:p w14:paraId="267E1C46" w14:textId="77777777" w:rsidR="009B4D7C" w:rsidRPr="00912645" w:rsidRDefault="009B4D7C" w:rsidP="009B4D7C">
            <w:pPr>
              <w:keepLines/>
              <w:rPr>
                <w:rFonts w:ascii="Arial Narrow" w:hAnsi="Arial Narrow" w:cs="Tahoma"/>
                <w:color w:val="000000"/>
                <w:sz w:val="18"/>
                <w:szCs w:val="18"/>
              </w:rPr>
            </w:pPr>
          </w:p>
        </w:tc>
      </w:tr>
      <w:tr w:rsidR="009B4D7C" w:rsidRPr="00912645" w14:paraId="3AF1DDAB" w14:textId="77777777" w:rsidTr="009B4D7C">
        <w:trPr>
          <w:cantSplit/>
          <w:jc w:val="center"/>
        </w:trPr>
        <w:tc>
          <w:tcPr>
            <w:tcW w:w="433" w:type="dxa"/>
          </w:tcPr>
          <w:p w14:paraId="1D578BD7" w14:textId="77777777" w:rsidR="009B4D7C"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lastRenderedPageBreak/>
              <w:t>8</w:t>
            </w:r>
          </w:p>
        </w:tc>
        <w:tc>
          <w:tcPr>
            <w:tcW w:w="2159" w:type="dxa"/>
          </w:tcPr>
          <w:p w14:paraId="429C8255" w14:textId="77777777" w:rsidR="009B4D7C" w:rsidRPr="00912645" w:rsidRDefault="009B4D7C" w:rsidP="009B4D7C">
            <w:pPr>
              <w:keepLines/>
              <w:rPr>
                <w:rFonts w:ascii="Arial Narrow" w:hAnsi="Arial Narrow" w:cs="Tahoma"/>
                <w:b/>
                <w:bCs/>
                <w:color w:val="000000"/>
                <w:sz w:val="18"/>
                <w:szCs w:val="18"/>
              </w:rPr>
            </w:pPr>
            <w:r w:rsidRPr="00B77F4E">
              <w:rPr>
                <w:rFonts w:ascii="Arial Narrow" w:hAnsi="Arial Narrow" w:cs="Tahoma"/>
                <w:b/>
                <w:bCs/>
                <w:color w:val="000000"/>
                <w:sz w:val="18"/>
                <w:szCs w:val="18"/>
              </w:rPr>
              <w:t>Percent of program youth in matches meeting mentoring program requirements</w:t>
            </w:r>
          </w:p>
        </w:tc>
        <w:tc>
          <w:tcPr>
            <w:tcW w:w="3528" w:type="dxa"/>
          </w:tcPr>
          <w:p w14:paraId="0940DECF" w14:textId="77777777" w:rsidR="009B4D7C" w:rsidRDefault="009B4D7C" w:rsidP="009B4D7C">
            <w:pPr>
              <w:keepLines/>
              <w:rPr>
                <w:rFonts w:ascii="Arial Narrow" w:hAnsi="Arial Narrow" w:cs="Tahoma"/>
                <w:color w:val="000000"/>
                <w:sz w:val="18"/>
                <w:szCs w:val="18"/>
              </w:rPr>
            </w:pPr>
            <w:r w:rsidRPr="00B77F4E">
              <w:rPr>
                <w:rFonts w:ascii="Arial Narrow" w:hAnsi="Arial Narrow" w:cs="Tahoma"/>
                <w:color w:val="000000"/>
                <w:sz w:val="18"/>
                <w:szCs w:val="18"/>
              </w:rPr>
              <w:t xml:space="preserve">The number of youth in matches with mentors who meet the mentoring program requirements during the reporting period. Enter the intended minimum length of the match (the A value) and the intended minimum hours per month for mentee/mentor meetings (the E value) according to program requirements. </w:t>
            </w:r>
          </w:p>
          <w:p w14:paraId="18B05C34" w14:textId="77777777" w:rsidR="009B4D7C" w:rsidRPr="00912645" w:rsidRDefault="009B4D7C" w:rsidP="009B4D7C">
            <w:pPr>
              <w:keepLines/>
              <w:spacing w:before="120"/>
              <w:rPr>
                <w:rFonts w:ascii="Arial Narrow" w:hAnsi="Arial Narrow" w:cs="Tahoma"/>
                <w:color w:val="000000"/>
                <w:sz w:val="18"/>
                <w:szCs w:val="18"/>
              </w:rPr>
            </w:pPr>
            <w:r w:rsidRPr="00B77F4E">
              <w:rPr>
                <w:rFonts w:ascii="Arial Narrow" w:hAnsi="Arial Narrow" w:cs="Tahoma"/>
                <w:color w:val="000000"/>
                <w:sz w:val="18"/>
                <w:szCs w:val="18"/>
              </w:rPr>
              <w:t>Program records are the preferred data source.</w:t>
            </w:r>
          </w:p>
        </w:tc>
        <w:tc>
          <w:tcPr>
            <w:tcW w:w="3312" w:type="dxa"/>
          </w:tcPr>
          <w:p w14:paraId="40CE08CA" w14:textId="77777777" w:rsidR="009B4D7C" w:rsidRPr="00B77F4E" w:rsidRDefault="009B4D7C" w:rsidP="009B4D7C">
            <w:pPr>
              <w:pStyle w:val="ListParagraph"/>
              <w:keepLines/>
              <w:numPr>
                <w:ilvl w:val="0"/>
                <w:numId w:val="62"/>
              </w:numPr>
              <w:spacing w:after="40"/>
              <w:ind w:left="288" w:hanging="288"/>
              <w:rPr>
                <w:rFonts w:ascii="Arial Narrow" w:hAnsi="Arial Narrow" w:cs="Tahoma"/>
                <w:color w:val="000000"/>
                <w:sz w:val="18"/>
                <w:szCs w:val="18"/>
              </w:rPr>
            </w:pPr>
            <w:r w:rsidRPr="00B77F4E">
              <w:rPr>
                <w:rFonts w:ascii="Arial Narrow" w:hAnsi="Arial Narrow" w:cs="Tahoma"/>
                <w:color w:val="000000"/>
                <w:sz w:val="18"/>
                <w:szCs w:val="18"/>
              </w:rPr>
              <w:t>Intended minimum length of the match in months</w:t>
            </w:r>
          </w:p>
          <w:p w14:paraId="3B33F551" w14:textId="77777777" w:rsidR="009B4D7C" w:rsidRPr="00B77F4E" w:rsidRDefault="009B4D7C" w:rsidP="009B4D7C">
            <w:pPr>
              <w:pStyle w:val="ListParagraph"/>
              <w:keepLines/>
              <w:numPr>
                <w:ilvl w:val="0"/>
                <w:numId w:val="62"/>
              </w:numPr>
              <w:spacing w:after="40"/>
              <w:ind w:left="288" w:hanging="288"/>
              <w:rPr>
                <w:rFonts w:ascii="Arial Narrow" w:hAnsi="Arial Narrow" w:cs="Tahoma"/>
                <w:color w:val="000000"/>
                <w:sz w:val="18"/>
                <w:szCs w:val="18"/>
              </w:rPr>
            </w:pPr>
            <w:r w:rsidRPr="00B77F4E">
              <w:rPr>
                <w:rFonts w:ascii="Arial Narrow" w:hAnsi="Arial Narrow" w:cs="Tahoma"/>
                <w:color w:val="000000"/>
                <w:sz w:val="18"/>
                <w:szCs w:val="18"/>
              </w:rPr>
              <w:t>Number of youth whose match met the intended minimum match length during the reporting period</w:t>
            </w:r>
          </w:p>
          <w:p w14:paraId="5356E649" w14:textId="77777777" w:rsidR="009B4D7C" w:rsidRPr="00B77F4E" w:rsidRDefault="009B4D7C" w:rsidP="009B4D7C">
            <w:pPr>
              <w:pStyle w:val="ListParagraph"/>
              <w:keepLines/>
              <w:numPr>
                <w:ilvl w:val="0"/>
                <w:numId w:val="62"/>
              </w:numPr>
              <w:spacing w:after="40"/>
              <w:ind w:left="288" w:hanging="288"/>
              <w:rPr>
                <w:rFonts w:ascii="Arial Narrow" w:hAnsi="Arial Narrow" w:cs="Tahoma"/>
                <w:color w:val="000000"/>
                <w:sz w:val="18"/>
                <w:szCs w:val="18"/>
              </w:rPr>
            </w:pPr>
            <w:r w:rsidRPr="00B77F4E">
              <w:rPr>
                <w:rFonts w:ascii="Arial Narrow" w:hAnsi="Arial Narrow" w:cs="Tahoma"/>
                <w:color w:val="000000"/>
                <w:sz w:val="18"/>
                <w:szCs w:val="18"/>
              </w:rPr>
              <w:t>Number of youth whose match exceeded the intended minimum match length during the reporting period</w:t>
            </w:r>
          </w:p>
          <w:p w14:paraId="47CD71C2" w14:textId="77777777" w:rsidR="009B4D7C" w:rsidRPr="00B77F4E" w:rsidRDefault="009B4D7C" w:rsidP="009B4D7C">
            <w:pPr>
              <w:pStyle w:val="ListParagraph"/>
              <w:keepLines/>
              <w:numPr>
                <w:ilvl w:val="0"/>
                <w:numId w:val="62"/>
              </w:numPr>
              <w:spacing w:after="40"/>
              <w:ind w:left="288" w:hanging="288"/>
              <w:rPr>
                <w:rFonts w:ascii="Arial Narrow" w:hAnsi="Arial Narrow" w:cs="Tahoma"/>
                <w:color w:val="000000"/>
                <w:sz w:val="18"/>
                <w:szCs w:val="18"/>
              </w:rPr>
            </w:pPr>
            <w:r w:rsidRPr="00B77F4E">
              <w:rPr>
                <w:rFonts w:ascii="Arial Narrow" w:hAnsi="Arial Narrow" w:cs="Tahoma"/>
                <w:color w:val="000000"/>
                <w:sz w:val="18"/>
                <w:szCs w:val="18"/>
              </w:rPr>
              <w:t>Number of youth who had matches that closed early during the reporting period</w:t>
            </w:r>
          </w:p>
          <w:p w14:paraId="2F920741" w14:textId="77777777" w:rsidR="009B4D7C" w:rsidRPr="00B77F4E" w:rsidRDefault="009B4D7C" w:rsidP="009B4D7C">
            <w:pPr>
              <w:pStyle w:val="ListParagraph"/>
              <w:keepLines/>
              <w:numPr>
                <w:ilvl w:val="0"/>
                <w:numId w:val="62"/>
              </w:numPr>
              <w:spacing w:after="40"/>
              <w:ind w:left="288" w:hanging="288"/>
              <w:rPr>
                <w:rFonts w:ascii="Arial Narrow" w:hAnsi="Arial Narrow" w:cs="Tahoma"/>
                <w:color w:val="000000"/>
                <w:sz w:val="18"/>
                <w:szCs w:val="18"/>
              </w:rPr>
            </w:pPr>
            <w:r w:rsidRPr="00B77F4E">
              <w:rPr>
                <w:rFonts w:ascii="Arial Narrow" w:hAnsi="Arial Narrow" w:cs="Tahoma"/>
                <w:color w:val="000000"/>
                <w:sz w:val="18"/>
                <w:szCs w:val="18"/>
              </w:rPr>
              <w:t>Intended minimum hours per month that mentors and mentees were expected to meet (match meetings)</w:t>
            </w:r>
          </w:p>
          <w:p w14:paraId="102D120C" w14:textId="77777777" w:rsidR="009B4D7C" w:rsidRPr="00B77F4E" w:rsidRDefault="009B4D7C" w:rsidP="009B4D7C">
            <w:pPr>
              <w:pStyle w:val="ListParagraph"/>
              <w:keepLines/>
              <w:numPr>
                <w:ilvl w:val="0"/>
                <w:numId w:val="62"/>
              </w:numPr>
              <w:spacing w:after="40"/>
              <w:ind w:left="288" w:hanging="288"/>
              <w:rPr>
                <w:rFonts w:ascii="Arial Narrow" w:hAnsi="Arial Narrow" w:cs="Tahoma"/>
                <w:color w:val="000000"/>
                <w:sz w:val="18"/>
                <w:szCs w:val="18"/>
              </w:rPr>
            </w:pPr>
            <w:r w:rsidRPr="00B77F4E">
              <w:rPr>
                <w:rFonts w:ascii="Arial Narrow" w:hAnsi="Arial Narrow" w:cs="Tahoma"/>
                <w:color w:val="000000"/>
                <w:sz w:val="18"/>
                <w:szCs w:val="18"/>
              </w:rPr>
              <w:t>Number of youth whose mentor/mentee match meetings met for the minimum number of hours during the reporting period</w:t>
            </w:r>
          </w:p>
          <w:p w14:paraId="2C1A0A23" w14:textId="77777777" w:rsidR="009B4D7C" w:rsidRPr="00B77F4E" w:rsidRDefault="009B4D7C" w:rsidP="009B4D7C">
            <w:pPr>
              <w:pStyle w:val="ListParagraph"/>
              <w:keepLines/>
              <w:numPr>
                <w:ilvl w:val="0"/>
                <w:numId w:val="62"/>
              </w:numPr>
              <w:spacing w:after="40"/>
              <w:ind w:left="288" w:hanging="288"/>
              <w:rPr>
                <w:rFonts w:ascii="Arial Narrow" w:hAnsi="Arial Narrow" w:cs="Tahoma"/>
                <w:color w:val="000000"/>
                <w:sz w:val="18"/>
                <w:szCs w:val="18"/>
              </w:rPr>
            </w:pPr>
            <w:r w:rsidRPr="00B77F4E">
              <w:rPr>
                <w:rFonts w:ascii="Arial Narrow" w:hAnsi="Arial Narrow" w:cs="Tahoma"/>
                <w:color w:val="000000"/>
                <w:sz w:val="18"/>
                <w:szCs w:val="18"/>
              </w:rPr>
              <w:t>Number of youth whose mentor/mentee match meetings exceeded the minimum number of hours during the reporting period</w:t>
            </w:r>
          </w:p>
          <w:p w14:paraId="7E03A7E5" w14:textId="77777777" w:rsidR="009B4D7C" w:rsidRPr="00912645" w:rsidRDefault="009B4D7C" w:rsidP="009B4D7C">
            <w:pPr>
              <w:pStyle w:val="ListParagraph"/>
              <w:keepLines/>
              <w:numPr>
                <w:ilvl w:val="0"/>
                <w:numId w:val="62"/>
              </w:numPr>
              <w:spacing w:after="40"/>
              <w:ind w:left="288" w:hanging="288"/>
              <w:rPr>
                <w:rFonts w:ascii="Arial Narrow" w:hAnsi="Arial Narrow" w:cs="Tahoma"/>
                <w:color w:val="000000"/>
                <w:sz w:val="18"/>
                <w:szCs w:val="18"/>
              </w:rPr>
            </w:pPr>
            <w:r w:rsidRPr="00B77F4E">
              <w:rPr>
                <w:rFonts w:ascii="Arial Narrow" w:hAnsi="Arial Narrow" w:cs="Tahoma"/>
                <w:color w:val="000000"/>
                <w:sz w:val="18"/>
                <w:szCs w:val="18"/>
              </w:rPr>
              <w:t>Number of youth whose mentor/mentee match meetings did not meet the minimum number of hours during the reporting period</w:t>
            </w:r>
          </w:p>
        </w:tc>
        <w:tc>
          <w:tcPr>
            <w:tcW w:w="1584" w:type="dxa"/>
          </w:tcPr>
          <w:p w14:paraId="6D4CEB75" w14:textId="77777777" w:rsidR="009B4D7C" w:rsidRPr="00912645" w:rsidRDefault="009B4D7C" w:rsidP="009B4D7C">
            <w:pPr>
              <w:keepLines/>
              <w:rPr>
                <w:rFonts w:ascii="Arial Narrow" w:hAnsi="Arial Narrow" w:cs="Tahoma"/>
                <w:color w:val="000000"/>
                <w:sz w:val="18"/>
                <w:szCs w:val="18"/>
              </w:rPr>
            </w:pPr>
          </w:p>
        </w:tc>
      </w:tr>
      <w:tr w:rsidR="009B4D7C" w:rsidRPr="00912645" w14:paraId="74A9AE04" w14:textId="77777777" w:rsidTr="009B4D7C">
        <w:trPr>
          <w:cantSplit/>
          <w:jc w:val="center"/>
        </w:trPr>
        <w:tc>
          <w:tcPr>
            <w:tcW w:w="433" w:type="dxa"/>
          </w:tcPr>
          <w:p w14:paraId="6BD1ADD4" w14:textId="77777777" w:rsidR="009B4D7C"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9</w:t>
            </w:r>
          </w:p>
        </w:tc>
        <w:tc>
          <w:tcPr>
            <w:tcW w:w="2159" w:type="dxa"/>
          </w:tcPr>
          <w:p w14:paraId="66068D82" w14:textId="77777777" w:rsidR="009B4D7C" w:rsidRPr="00912645" w:rsidRDefault="009B4D7C" w:rsidP="009B4D7C">
            <w:pPr>
              <w:keepLines/>
              <w:rPr>
                <w:rFonts w:ascii="Arial Narrow" w:hAnsi="Arial Narrow" w:cs="Tahoma"/>
                <w:b/>
                <w:bCs/>
                <w:color w:val="000000"/>
                <w:sz w:val="18"/>
                <w:szCs w:val="18"/>
              </w:rPr>
            </w:pPr>
            <w:r w:rsidRPr="00912645">
              <w:rPr>
                <w:rFonts w:ascii="Arial Narrow" w:hAnsi="Arial Narrow" w:cs="Tahoma"/>
                <w:b/>
                <w:bCs/>
                <w:color w:val="000000"/>
                <w:sz w:val="18"/>
                <w:szCs w:val="18"/>
              </w:rPr>
              <w:t>Percent of mentoring programs with active partners</w:t>
            </w:r>
          </w:p>
        </w:tc>
        <w:tc>
          <w:tcPr>
            <w:tcW w:w="3528" w:type="dxa"/>
          </w:tcPr>
          <w:p w14:paraId="246F98DB"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The percent of mentoring programs with active partners representing the following types of groups: nonprofit service organizations and/or faith based organizations; private industry; secondary education provider; and post-secondary education provider or vocational training provider; other active partners. </w:t>
            </w:r>
          </w:p>
        </w:tc>
        <w:tc>
          <w:tcPr>
            <w:tcW w:w="3312" w:type="dxa"/>
          </w:tcPr>
          <w:p w14:paraId="6847E139" w14:textId="77777777" w:rsidR="009B4D7C" w:rsidRPr="00912645" w:rsidRDefault="009B4D7C" w:rsidP="009B4D7C">
            <w:pPr>
              <w:pStyle w:val="ListParagraph"/>
              <w:keepLines/>
              <w:numPr>
                <w:ilvl w:val="0"/>
                <w:numId w:val="63"/>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mentoring programs with active partners</w:t>
            </w:r>
          </w:p>
          <w:p w14:paraId="2898357B" w14:textId="77777777" w:rsidR="009B4D7C" w:rsidRPr="00912645" w:rsidRDefault="009B4D7C" w:rsidP="009B4D7C">
            <w:pPr>
              <w:pStyle w:val="ListParagraph"/>
              <w:keepLines/>
              <w:numPr>
                <w:ilvl w:val="0"/>
                <w:numId w:val="63"/>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mentoring programs</w:t>
            </w:r>
          </w:p>
          <w:p w14:paraId="72486721" w14:textId="77777777" w:rsidR="009B4D7C" w:rsidRPr="00912645" w:rsidRDefault="009B4D7C" w:rsidP="009B4D7C">
            <w:pPr>
              <w:pStyle w:val="ListParagraph"/>
              <w:keepLines/>
              <w:numPr>
                <w:ilvl w:val="0"/>
                <w:numId w:val="63"/>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p w14:paraId="5EA946B6" w14:textId="77777777" w:rsidR="009B4D7C" w:rsidRPr="00912645" w:rsidRDefault="009B4D7C" w:rsidP="009B4D7C">
            <w:pPr>
              <w:keepLines/>
              <w:tabs>
                <w:tab w:val="left" w:pos="208"/>
              </w:tabs>
              <w:ind w:left="288" w:hanging="288"/>
              <w:rPr>
                <w:rFonts w:ascii="Arial Narrow" w:hAnsi="Arial Narrow" w:cs="Tahoma"/>
                <w:color w:val="000000"/>
                <w:sz w:val="18"/>
                <w:szCs w:val="18"/>
              </w:rPr>
            </w:pPr>
          </w:p>
        </w:tc>
        <w:tc>
          <w:tcPr>
            <w:tcW w:w="1584" w:type="dxa"/>
          </w:tcPr>
          <w:p w14:paraId="1F0A9959" w14:textId="77777777" w:rsidR="009B4D7C" w:rsidRPr="00912645" w:rsidRDefault="009B4D7C" w:rsidP="009B4D7C">
            <w:pPr>
              <w:keepLines/>
              <w:rPr>
                <w:rFonts w:ascii="Arial Narrow" w:hAnsi="Arial Narrow" w:cs="Tahoma"/>
                <w:color w:val="000000"/>
                <w:sz w:val="18"/>
                <w:szCs w:val="18"/>
              </w:rPr>
            </w:pPr>
          </w:p>
        </w:tc>
      </w:tr>
      <w:tr w:rsidR="009B4D7C" w:rsidRPr="00912645" w14:paraId="13BEE74E" w14:textId="77777777" w:rsidTr="009B4D7C">
        <w:trPr>
          <w:cantSplit/>
          <w:jc w:val="center"/>
        </w:trPr>
        <w:tc>
          <w:tcPr>
            <w:tcW w:w="433" w:type="dxa"/>
          </w:tcPr>
          <w:p w14:paraId="2C85C29F" w14:textId="77777777" w:rsidR="009B4D7C"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10</w:t>
            </w:r>
          </w:p>
        </w:tc>
        <w:tc>
          <w:tcPr>
            <w:tcW w:w="2159" w:type="dxa"/>
          </w:tcPr>
          <w:p w14:paraId="22880848" w14:textId="77777777" w:rsidR="009B4D7C" w:rsidRPr="00912645" w:rsidRDefault="009B4D7C" w:rsidP="009B4D7C">
            <w:pPr>
              <w:keepLines/>
              <w:rPr>
                <w:rFonts w:ascii="Arial Narrow" w:hAnsi="Arial Narrow" w:cs="Tahoma"/>
                <w:b/>
                <w:bCs/>
                <w:color w:val="000000"/>
                <w:sz w:val="18"/>
                <w:szCs w:val="18"/>
              </w:rPr>
            </w:pPr>
            <w:r w:rsidRPr="00912645">
              <w:rPr>
                <w:rFonts w:ascii="Arial Narrow" w:hAnsi="Arial Narrow" w:cs="Tahoma"/>
                <w:b/>
                <w:bCs/>
                <w:color w:val="000000"/>
                <w:sz w:val="18"/>
                <w:szCs w:val="18"/>
              </w:rPr>
              <w:t>Number and percent of program youth c</w:t>
            </w:r>
            <w:r>
              <w:rPr>
                <w:rFonts w:ascii="Arial Narrow" w:hAnsi="Arial Narrow" w:cs="Tahoma"/>
                <w:b/>
                <w:bCs/>
                <w:color w:val="000000"/>
                <w:sz w:val="18"/>
                <w:szCs w:val="18"/>
              </w:rPr>
              <w:t>ompleting program requirements</w:t>
            </w:r>
          </w:p>
        </w:tc>
        <w:tc>
          <w:tcPr>
            <w:tcW w:w="3528" w:type="dxa"/>
          </w:tcPr>
          <w:p w14:paraId="57B286AD"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The number and percent of program youth who have</w:t>
            </w:r>
            <w:r w:rsidRPr="00912645">
              <w:rPr>
                <w:rFonts w:ascii="Arial Narrow" w:hAnsi="Arial Narrow" w:cs="Tahoma"/>
                <w:b/>
                <w:color w:val="000000"/>
                <w:sz w:val="18"/>
                <w:szCs w:val="18"/>
              </w:rPr>
              <w:t xml:space="preserve"> successfully</w:t>
            </w:r>
            <w:r w:rsidRPr="00912645">
              <w:rPr>
                <w:rFonts w:ascii="Arial Narrow" w:hAnsi="Arial Narrow" w:cs="Tahoma"/>
                <w:color w:val="000000"/>
                <w:sz w:val="18"/>
                <w:szCs w:val="18"/>
              </w:rPr>
              <w:t xml:space="preserve"> fulfilled all program obligations and requirements. This does not include youth who are still in ongoing programs. Program obligations will vary by program, but should be a predefined list of requirements or obligations that clients must meet before program completion.</w:t>
            </w:r>
          </w:p>
          <w:p w14:paraId="76E5707D"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The total number of youth (the B value) includes those youth who have exited successfully and unsuccessfully.</w:t>
            </w:r>
          </w:p>
          <w:p w14:paraId="5B195CDA"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Program records are the preferred data source.</w:t>
            </w:r>
          </w:p>
        </w:tc>
        <w:tc>
          <w:tcPr>
            <w:tcW w:w="3312" w:type="dxa"/>
          </w:tcPr>
          <w:p w14:paraId="770BF155" w14:textId="77777777" w:rsidR="009B4D7C" w:rsidRPr="00912645" w:rsidRDefault="009B4D7C" w:rsidP="00D26EB8">
            <w:pPr>
              <w:pStyle w:val="ListParagraph"/>
              <w:keepLines/>
              <w:numPr>
                <w:ilvl w:val="0"/>
                <w:numId w:val="64"/>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program youth who exited the program having completed program requirements</w:t>
            </w:r>
          </w:p>
          <w:p w14:paraId="2036376D" w14:textId="77777777" w:rsidR="009B4D7C" w:rsidRPr="00912645" w:rsidRDefault="009B4D7C" w:rsidP="00D26EB8">
            <w:pPr>
              <w:pStyle w:val="ListParagraph"/>
              <w:keepLines/>
              <w:numPr>
                <w:ilvl w:val="0"/>
                <w:numId w:val="64"/>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Total number of youth who exited the program during the reporting period (both successfully and unsuccessfully)</w:t>
            </w:r>
          </w:p>
          <w:p w14:paraId="5AF919A7" w14:textId="77777777" w:rsidR="009B4D7C" w:rsidRPr="00CF4779" w:rsidRDefault="009B4D7C" w:rsidP="00D26EB8">
            <w:pPr>
              <w:pStyle w:val="ListParagraph"/>
              <w:keepLines/>
              <w:numPr>
                <w:ilvl w:val="0"/>
                <w:numId w:val="64"/>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2159F955" w14:textId="77777777" w:rsidR="009B4D7C" w:rsidRPr="00912645" w:rsidRDefault="009B4D7C" w:rsidP="009B4D7C">
            <w:pPr>
              <w:keepLines/>
              <w:rPr>
                <w:rFonts w:ascii="Arial Narrow" w:hAnsi="Arial Narrow" w:cs="Tahoma"/>
                <w:color w:val="000000"/>
                <w:sz w:val="18"/>
                <w:szCs w:val="18"/>
              </w:rPr>
            </w:pPr>
          </w:p>
        </w:tc>
      </w:tr>
      <w:tr w:rsidR="009B4D7C" w:rsidRPr="00912645" w14:paraId="74D431F7" w14:textId="77777777" w:rsidTr="009B4D7C">
        <w:trPr>
          <w:cantSplit/>
          <w:jc w:val="center"/>
        </w:trPr>
        <w:tc>
          <w:tcPr>
            <w:tcW w:w="433" w:type="dxa"/>
          </w:tcPr>
          <w:p w14:paraId="1DBC625F" w14:textId="77777777" w:rsidR="009B4D7C"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lastRenderedPageBreak/>
              <w:t>11</w:t>
            </w:r>
          </w:p>
        </w:tc>
        <w:tc>
          <w:tcPr>
            <w:tcW w:w="2159" w:type="dxa"/>
          </w:tcPr>
          <w:p w14:paraId="5F16917B" w14:textId="77777777" w:rsidR="009B4D7C" w:rsidRPr="00912645" w:rsidRDefault="009B4D7C" w:rsidP="009B4D7C">
            <w:pPr>
              <w:keepLines/>
              <w:rPr>
                <w:rFonts w:ascii="Arial Narrow" w:hAnsi="Arial Narrow" w:cs="Tahoma"/>
                <w:b/>
                <w:bCs/>
                <w:sz w:val="18"/>
                <w:szCs w:val="18"/>
              </w:rPr>
            </w:pPr>
            <w:r w:rsidRPr="00912645">
              <w:rPr>
                <w:rFonts w:ascii="Arial Narrow" w:hAnsi="Arial Narrow" w:cs="Tahoma"/>
                <w:b/>
                <w:bCs/>
                <w:color w:val="000000"/>
                <w:sz w:val="18"/>
                <w:szCs w:val="18"/>
              </w:rPr>
              <w:t xml:space="preserve">Number and percent of program youth who </w:t>
            </w:r>
            <w:r>
              <w:rPr>
                <w:rFonts w:ascii="Arial Narrow" w:hAnsi="Arial Narrow" w:cs="Tahoma"/>
                <w:b/>
                <w:bCs/>
                <w:sz w:val="18"/>
                <w:szCs w:val="18"/>
              </w:rPr>
              <w:t>OFFEND (Short T</w:t>
            </w:r>
            <w:r w:rsidRPr="00912645">
              <w:rPr>
                <w:rFonts w:ascii="Arial Narrow" w:hAnsi="Arial Narrow" w:cs="Tahoma"/>
                <w:b/>
                <w:bCs/>
                <w:sz w:val="18"/>
                <w:szCs w:val="18"/>
              </w:rPr>
              <w:t xml:space="preserve">erm) </w:t>
            </w:r>
          </w:p>
          <w:p w14:paraId="7FD7F3A5" w14:textId="77777777" w:rsidR="009B4D7C" w:rsidRPr="00912645" w:rsidRDefault="009B4D7C" w:rsidP="009B4D7C">
            <w:pPr>
              <w:keepLines/>
              <w:rPr>
                <w:rFonts w:ascii="Arial Narrow" w:hAnsi="Arial Narrow" w:cs="Tahoma"/>
                <w:b/>
                <w:bCs/>
                <w:sz w:val="18"/>
                <w:szCs w:val="18"/>
              </w:rPr>
            </w:pPr>
          </w:p>
          <w:p w14:paraId="1AAB0A96" w14:textId="77777777" w:rsidR="009B4D7C" w:rsidRPr="00912645" w:rsidRDefault="009B4D7C" w:rsidP="009B4D7C">
            <w:pPr>
              <w:keepLines/>
              <w:rPr>
                <w:rFonts w:ascii="Arial Narrow" w:hAnsi="Arial Narrow" w:cs="Tahoma"/>
                <w:bCs/>
                <w:color w:val="000000"/>
                <w:sz w:val="18"/>
                <w:szCs w:val="18"/>
              </w:rPr>
            </w:pPr>
          </w:p>
        </w:tc>
        <w:tc>
          <w:tcPr>
            <w:tcW w:w="3528" w:type="dxa"/>
          </w:tcPr>
          <w:p w14:paraId="2EC1E9E5"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w:t>
            </w:r>
          </w:p>
          <w:p w14:paraId="6036C204"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of youth tracked should reflect the number of program youth that are followed or monitored for arrests or offenses. Ideally this number should be all youth served by the program during this reporting period.  </w:t>
            </w:r>
          </w:p>
          <w:p w14:paraId="2FBE0CC3" w14:textId="11348FA1" w:rsidR="009B4D7C" w:rsidRPr="00912645" w:rsidRDefault="00313CEC" w:rsidP="009B4D7C">
            <w:pPr>
              <w:keepLines/>
              <w:spacing w:after="120"/>
              <w:rPr>
                <w:rFonts w:ascii="Arial Narrow" w:hAnsi="Arial Narrow" w:cs="Tahoma"/>
                <w:color w:val="000000"/>
                <w:sz w:val="18"/>
                <w:szCs w:val="18"/>
              </w:rPr>
            </w:pPr>
            <w:r>
              <w:rPr>
                <w:rFonts w:ascii="Arial Narrow" w:hAnsi="Arial Narrow" w:cs="Tahoma"/>
                <w:color w:val="000000"/>
                <w:sz w:val="18"/>
                <w:szCs w:val="18"/>
              </w:rPr>
              <w:t>A youth may be “committed”</w:t>
            </w:r>
            <w:r w:rsidR="009B4D7C" w:rsidRPr="00912645">
              <w:rPr>
                <w:rFonts w:ascii="Arial Narrow" w:hAnsi="Arial Narrow" w:cs="Tahoma"/>
                <w:color w:val="000000"/>
                <w:sz w:val="18"/>
                <w:szCs w:val="18"/>
              </w:rPr>
              <w:t xml:space="preserve"> to a juvenile facility anytime that he/she is held overnight. </w:t>
            </w:r>
          </w:p>
          <w:p w14:paraId="28FC719A" w14:textId="3F5BB3C3"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Certain jurisdict</w:t>
            </w:r>
            <w:r w:rsidR="00313CEC">
              <w:rPr>
                <w:rFonts w:ascii="Arial Narrow" w:hAnsi="Arial Narrow" w:cs="Tahoma"/>
                <w:color w:val="000000"/>
                <w:sz w:val="18"/>
                <w:szCs w:val="18"/>
              </w:rPr>
              <w:t>ions refer to adjudications as “</w:t>
            </w:r>
            <w:r w:rsidRPr="00912645">
              <w:rPr>
                <w:rFonts w:ascii="Arial Narrow" w:hAnsi="Arial Narrow" w:cs="Tahoma"/>
                <w:color w:val="000000"/>
                <w:sz w:val="18"/>
                <w:szCs w:val="18"/>
              </w:rPr>
              <w:t>sentences</w:t>
            </w:r>
            <w:r>
              <w:rPr>
                <w:rFonts w:ascii="Arial Narrow" w:hAnsi="Arial Narrow" w:cs="Tahoma"/>
                <w:color w:val="000000"/>
                <w:sz w:val="18"/>
                <w:szCs w:val="18"/>
              </w:rPr>
              <w:t>.</w:t>
            </w:r>
            <w:r w:rsidR="00313CEC">
              <w:rPr>
                <w:rFonts w:ascii="Arial Narrow" w:hAnsi="Arial Narrow" w:cs="Tahoma"/>
                <w:color w:val="000000"/>
                <w:sz w:val="18"/>
                <w:szCs w:val="18"/>
              </w:rPr>
              <w:t>”</w:t>
            </w:r>
            <w:r w:rsidRPr="00912645">
              <w:rPr>
                <w:rFonts w:ascii="Arial Narrow" w:hAnsi="Arial Narrow" w:cs="Tahoma"/>
                <w:color w:val="000000"/>
                <w:sz w:val="18"/>
                <w:szCs w:val="18"/>
              </w:rPr>
              <w:t xml:space="preserve"> </w:t>
            </w:r>
          </w:p>
          <w:p w14:paraId="779EF5D6"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Example: If I am tracking 50 program youth then, A would be 50. Of these 50 program youth that I am tracking, if 25 of them were arrested or had a delinquent offense during the reporting period, then B would be 25. This logic should follow for C values. The percent of</w:t>
            </w:r>
            <w:r>
              <w:rPr>
                <w:rFonts w:ascii="Arial Narrow" w:hAnsi="Arial Narrow" w:cs="Tahoma"/>
                <w:color w:val="000000"/>
                <w:sz w:val="18"/>
                <w:szCs w:val="18"/>
              </w:rPr>
              <w:t xml:space="preserve"> youth offending measured short </w:t>
            </w:r>
            <w:r w:rsidRPr="00912645">
              <w:rPr>
                <w:rFonts w:ascii="Arial Narrow" w:hAnsi="Arial Narrow" w:cs="Tahoma"/>
                <w:color w:val="000000"/>
                <w:sz w:val="18"/>
                <w:szCs w:val="18"/>
              </w:rPr>
              <w:t>term will be auto calculated in D</w:t>
            </w:r>
            <w:r>
              <w:rPr>
                <w:rFonts w:ascii="Arial Narrow" w:hAnsi="Arial Narrow" w:cs="Tahoma"/>
                <w:color w:val="000000"/>
                <w:sz w:val="18"/>
                <w:szCs w:val="18"/>
              </w:rPr>
              <w:t>.</w:t>
            </w:r>
          </w:p>
        </w:tc>
        <w:tc>
          <w:tcPr>
            <w:tcW w:w="3312" w:type="dxa"/>
          </w:tcPr>
          <w:p w14:paraId="13452209" w14:textId="5E55F1B8" w:rsidR="00A53495" w:rsidRDefault="00A53495" w:rsidP="00D26EB8">
            <w:pPr>
              <w:pStyle w:val="ListParagraph"/>
              <w:keepLines/>
              <w:numPr>
                <w:ilvl w:val="0"/>
                <w:numId w:val="65"/>
              </w:numPr>
              <w:spacing w:after="40"/>
              <w:ind w:left="288" w:hanging="288"/>
              <w:rPr>
                <w:rFonts w:ascii="Arial Narrow" w:hAnsi="Arial Narrow" w:cs="Tahoma"/>
                <w:color w:val="000000"/>
                <w:sz w:val="18"/>
                <w:szCs w:val="18"/>
              </w:rPr>
            </w:pPr>
            <w:r w:rsidRPr="00A53495">
              <w:rPr>
                <w:rFonts w:ascii="Arial Narrow" w:hAnsi="Arial Narrow" w:cs="Tahoma"/>
                <w:color w:val="000000"/>
                <w:sz w:val="18"/>
                <w:szCs w:val="18"/>
              </w:rPr>
              <w:t>Total number of program youth served</w:t>
            </w:r>
          </w:p>
          <w:p w14:paraId="1D8FBB3C" w14:textId="77777777" w:rsidR="00A53495" w:rsidRDefault="00A53495" w:rsidP="00D26EB8">
            <w:pPr>
              <w:pStyle w:val="ListParagraph"/>
              <w:keepLines/>
              <w:numPr>
                <w:ilvl w:val="0"/>
                <w:numId w:val="65"/>
              </w:numPr>
              <w:spacing w:after="40"/>
              <w:ind w:left="288" w:hanging="288"/>
              <w:rPr>
                <w:rFonts w:ascii="Arial Narrow" w:hAnsi="Arial Narrow" w:cs="Tahoma"/>
                <w:color w:val="000000"/>
                <w:sz w:val="18"/>
                <w:szCs w:val="18"/>
              </w:rPr>
            </w:pPr>
            <w:r w:rsidRPr="00A53495">
              <w:rPr>
                <w:rFonts w:ascii="Arial Narrow" w:hAnsi="Arial Narrow" w:cs="Tahoma"/>
                <w:color w:val="000000"/>
                <w:sz w:val="18"/>
                <w:szCs w:val="18"/>
              </w:rPr>
              <w:t xml:space="preserve">Number of program youth tracked during the reporting period </w:t>
            </w:r>
          </w:p>
          <w:p w14:paraId="2FBA33AB" w14:textId="77777777" w:rsidR="00A53495" w:rsidRDefault="00A53495" w:rsidP="00D26EB8">
            <w:pPr>
              <w:pStyle w:val="ListParagraph"/>
              <w:keepLines/>
              <w:numPr>
                <w:ilvl w:val="0"/>
                <w:numId w:val="65"/>
              </w:numPr>
              <w:spacing w:after="40"/>
              <w:ind w:left="288" w:hanging="288"/>
              <w:rPr>
                <w:rFonts w:ascii="Arial Narrow" w:hAnsi="Arial Narrow" w:cs="Tahoma"/>
                <w:color w:val="000000"/>
                <w:sz w:val="18"/>
                <w:szCs w:val="18"/>
              </w:rPr>
            </w:pPr>
            <w:r w:rsidRPr="00A53495">
              <w:rPr>
                <w:rFonts w:ascii="Arial Narrow" w:hAnsi="Arial Narrow" w:cs="Tahoma"/>
                <w:color w:val="000000"/>
                <w:sz w:val="18"/>
                <w:szCs w:val="18"/>
              </w:rPr>
              <w:t xml:space="preserve">Of B, the number of program youth who had an arrest or delinquent offense during the reporting period </w:t>
            </w:r>
          </w:p>
          <w:p w14:paraId="3B9D8CE8" w14:textId="212A936D" w:rsidR="009B4D7C" w:rsidRPr="00CF4779" w:rsidRDefault="00A53495" w:rsidP="00D26EB8">
            <w:pPr>
              <w:pStyle w:val="ListParagraph"/>
              <w:keepLines/>
              <w:numPr>
                <w:ilvl w:val="0"/>
                <w:numId w:val="65"/>
              </w:numPr>
              <w:spacing w:after="40"/>
              <w:ind w:left="288" w:hanging="288"/>
              <w:rPr>
                <w:rFonts w:ascii="Arial Narrow" w:hAnsi="Arial Narrow" w:cs="Tahoma"/>
                <w:color w:val="000000"/>
                <w:sz w:val="18"/>
                <w:szCs w:val="18"/>
              </w:rPr>
            </w:pPr>
            <w:r w:rsidRPr="00A53495">
              <w:rPr>
                <w:rFonts w:ascii="Arial Narrow" w:hAnsi="Arial Narrow" w:cs="Tahoma"/>
                <w:color w:val="000000"/>
                <w:sz w:val="18"/>
                <w:szCs w:val="18"/>
              </w:rPr>
              <w:t>Number of program youth who were committed to a juvenile facility during the reporting period</w:t>
            </w:r>
          </w:p>
          <w:p w14:paraId="26337C25" w14:textId="4558FD52" w:rsidR="009B4D7C" w:rsidRPr="00CF4779" w:rsidRDefault="00A53495" w:rsidP="00D26EB8">
            <w:pPr>
              <w:pStyle w:val="ListParagraph"/>
              <w:keepLines/>
              <w:numPr>
                <w:ilvl w:val="0"/>
                <w:numId w:val="65"/>
              </w:numPr>
              <w:spacing w:after="40"/>
              <w:ind w:left="288" w:hanging="288"/>
              <w:rPr>
                <w:rFonts w:ascii="Arial Narrow" w:hAnsi="Arial Narrow" w:cs="Tahoma"/>
                <w:color w:val="000000"/>
                <w:sz w:val="18"/>
                <w:szCs w:val="18"/>
              </w:rPr>
            </w:pPr>
            <w:r w:rsidRPr="00A53495">
              <w:rPr>
                <w:rFonts w:ascii="Arial Narrow" w:hAnsi="Arial Narrow" w:cs="Tahoma"/>
                <w:color w:val="000000"/>
                <w:sz w:val="18"/>
                <w:szCs w:val="18"/>
              </w:rPr>
              <w:t>Number of program youth who were sentenced to adult prison during the reporting period</w:t>
            </w:r>
          </w:p>
          <w:p w14:paraId="202E6572" w14:textId="010B700F" w:rsidR="009B4D7C" w:rsidRPr="00CF4779" w:rsidRDefault="00A53495" w:rsidP="00D26EB8">
            <w:pPr>
              <w:pStyle w:val="ListParagraph"/>
              <w:keepLines/>
              <w:numPr>
                <w:ilvl w:val="0"/>
                <w:numId w:val="65"/>
              </w:numPr>
              <w:spacing w:after="40"/>
              <w:ind w:left="288" w:hanging="288"/>
              <w:rPr>
                <w:rFonts w:ascii="Arial Narrow" w:hAnsi="Arial Narrow" w:cs="Tahoma"/>
                <w:color w:val="000000"/>
                <w:sz w:val="18"/>
                <w:szCs w:val="18"/>
              </w:rPr>
            </w:pPr>
            <w:r w:rsidRPr="00A53495">
              <w:rPr>
                <w:rFonts w:ascii="Arial Narrow" w:hAnsi="Arial Narrow" w:cs="Tahoma"/>
                <w:color w:val="000000"/>
                <w:sz w:val="18"/>
                <w:szCs w:val="18"/>
              </w:rPr>
              <w:t>Number of youth who received another sentence during the reporting period</w:t>
            </w:r>
          </w:p>
          <w:p w14:paraId="2EF67D43" w14:textId="31EF284E" w:rsidR="009B4D7C" w:rsidRPr="00CF4779" w:rsidRDefault="00A53495" w:rsidP="00D26EB8">
            <w:pPr>
              <w:pStyle w:val="ListParagraph"/>
              <w:keepLines/>
              <w:numPr>
                <w:ilvl w:val="0"/>
                <w:numId w:val="65"/>
              </w:numPr>
              <w:spacing w:after="40"/>
              <w:ind w:left="288" w:hanging="288"/>
              <w:rPr>
                <w:rFonts w:ascii="Arial Narrow" w:hAnsi="Arial Narrow" w:cs="Tahoma"/>
                <w:color w:val="000000"/>
                <w:sz w:val="18"/>
                <w:szCs w:val="18"/>
              </w:rPr>
            </w:pPr>
            <w:r w:rsidRPr="00A53495">
              <w:rPr>
                <w:rFonts w:ascii="Arial Narrow" w:hAnsi="Arial Narrow" w:cs="Tahoma"/>
                <w:color w:val="000000"/>
                <w:sz w:val="18"/>
                <w:szCs w:val="18"/>
              </w:rPr>
              <w:t>Percent OFFENDING (C/B)</w:t>
            </w:r>
          </w:p>
        </w:tc>
        <w:tc>
          <w:tcPr>
            <w:tcW w:w="1584" w:type="dxa"/>
          </w:tcPr>
          <w:p w14:paraId="41304BAE" w14:textId="77777777" w:rsidR="009B4D7C" w:rsidRPr="00912645" w:rsidRDefault="009B4D7C" w:rsidP="009B4D7C">
            <w:pPr>
              <w:keepLines/>
              <w:rPr>
                <w:rFonts w:ascii="Arial Narrow" w:hAnsi="Arial Narrow" w:cs="Tahoma"/>
                <w:color w:val="000000"/>
                <w:sz w:val="18"/>
                <w:szCs w:val="18"/>
              </w:rPr>
            </w:pPr>
          </w:p>
        </w:tc>
      </w:tr>
      <w:tr w:rsidR="009B4D7C" w:rsidRPr="00912645" w14:paraId="3B123E9F" w14:textId="77777777" w:rsidTr="009B4D7C">
        <w:trPr>
          <w:cantSplit/>
          <w:jc w:val="center"/>
        </w:trPr>
        <w:tc>
          <w:tcPr>
            <w:tcW w:w="433" w:type="dxa"/>
          </w:tcPr>
          <w:p w14:paraId="0B8DD62E" w14:textId="77777777" w:rsidR="009B4D7C"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12</w:t>
            </w:r>
          </w:p>
        </w:tc>
        <w:tc>
          <w:tcPr>
            <w:tcW w:w="2159" w:type="dxa"/>
          </w:tcPr>
          <w:p w14:paraId="5B5E6984" w14:textId="77777777" w:rsidR="009B4D7C" w:rsidRPr="00912645" w:rsidRDefault="009B4D7C" w:rsidP="009B4D7C">
            <w:pPr>
              <w:keepLines/>
              <w:rPr>
                <w:rFonts w:ascii="Arial Narrow" w:hAnsi="Arial Narrow" w:cs="Tahoma"/>
                <w:b/>
                <w:bCs/>
                <w:color w:val="3366FF"/>
                <w:sz w:val="18"/>
                <w:szCs w:val="18"/>
              </w:rPr>
            </w:pPr>
            <w:r w:rsidRPr="00912645">
              <w:rPr>
                <w:rFonts w:ascii="Arial Narrow" w:hAnsi="Arial Narrow" w:cs="Tahoma"/>
                <w:b/>
                <w:bCs/>
                <w:color w:val="000000"/>
                <w:sz w:val="18"/>
                <w:szCs w:val="18"/>
              </w:rPr>
              <w:t xml:space="preserve">Number and percent of program youth who </w:t>
            </w:r>
            <w:r>
              <w:rPr>
                <w:rFonts w:ascii="Arial Narrow" w:hAnsi="Arial Narrow" w:cs="Tahoma"/>
                <w:b/>
                <w:bCs/>
                <w:sz w:val="18"/>
                <w:szCs w:val="18"/>
              </w:rPr>
              <w:t>OFFEND (L</w:t>
            </w:r>
            <w:r w:rsidRPr="00912645">
              <w:rPr>
                <w:rFonts w:ascii="Arial Narrow" w:hAnsi="Arial Narrow" w:cs="Tahoma"/>
                <w:b/>
                <w:bCs/>
                <w:sz w:val="18"/>
                <w:szCs w:val="18"/>
              </w:rPr>
              <w:t xml:space="preserve">ong </w:t>
            </w:r>
            <w:r>
              <w:rPr>
                <w:rFonts w:ascii="Arial Narrow" w:hAnsi="Arial Narrow" w:cs="Tahoma"/>
                <w:b/>
                <w:bCs/>
                <w:sz w:val="18"/>
                <w:szCs w:val="18"/>
              </w:rPr>
              <w:t>T</w:t>
            </w:r>
            <w:r w:rsidRPr="00912645">
              <w:rPr>
                <w:rFonts w:ascii="Arial Narrow" w:hAnsi="Arial Narrow" w:cs="Tahoma"/>
                <w:b/>
                <w:bCs/>
                <w:sz w:val="18"/>
                <w:szCs w:val="18"/>
              </w:rPr>
              <w:t>erm)</w:t>
            </w:r>
          </w:p>
          <w:p w14:paraId="5002DFBE" w14:textId="77777777" w:rsidR="009B4D7C" w:rsidRPr="00912645" w:rsidRDefault="009B4D7C" w:rsidP="009B4D7C">
            <w:pPr>
              <w:keepLines/>
              <w:rPr>
                <w:rFonts w:ascii="Arial Narrow" w:hAnsi="Arial Narrow" w:cs="Tahoma"/>
                <w:b/>
                <w:bCs/>
                <w:color w:val="3366FF"/>
                <w:sz w:val="18"/>
                <w:szCs w:val="18"/>
              </w:rPr>
            </w:pPr>
          </w:p>
          <w:p w14:paraId="194E605B" w14:textId="77777777" w:rsidR="009B4D7C" w:rsidRPr="00912645" w:rsidRDefault="009B4D7C" w:rsidP="009B4D7C">
            <w:pPr>
              <w:keepLines/>
              <w:rPr>
                <w:rFonts w:ascii="Arial Narrow" w:hAnsi="Arial Narrow" w:cs="Tahoma"/>
                <w:b/>
                <w:bCs/>
                <w:color w:val="000000"/>
                <w:sz w:val="18"/>
                <w:szCs w:val="18"/>
              </w:rPr>
            </w:pPr>
          </w:p>
        </w:tc>
        <w:tc>
          <w:tcPr>
            <w:tcW w:w="3528" w:type="dxa"/>
          </w:tcPr>
          <w:p w14:paraId="6ED33ED9" w14:textId="77777777" w:rsidR="009B4D7C" w:rsidRPr="00912645" w:rsidRDefault="009B4D7C" w:rsidP="009B4D7C">
            <w:pPr>
              <w:keepLines/>
              <w:spacing w:after="120" w:line="218" w:lineRule="atLeast"/>
              <w:rPr>
                <w:rFonts w:ascii="Arial Narrow" w:hAnsi="Arial Narrow" w:cs="Tahoma"/>
                <w:color w:val="000000"/>
                <w:sz w:val="18"/>
                <w:szCs w:val="18"/>
              </w:rPr>
            </w:pPr>
            <w:r w:rsidRPr="00912645">
              <w:rPr>
                <w:rFonts w:ascii="Arial Narrow" w:hAnsi="Arial Narrow" w:cs="Tahoma"/>
                <w:color w:val="000000"/>
                <w:sz w:val="18"/>
                <w:szCs w:val="18"/>
              </w:rPr>
              <w:t xml:space="preserve">The number and percent of participating program youth who were arrested or seen at a juvenile court for a delinquent offense during the reporting period. Appropriate for any youth-serving program. Official records (police, juvenile court) are the preferred data source. </w:t>
            </w:r>
          </w:p>
          <w:p w14:paraId="391F0916" w14:textId="77777777" w:rsidR="009B4D7C" w:rsidRPr="00912645" w:rsidRDefault="009B4D7C" w:rsidP="009B4D7C">
            <w:pPr>
              <w:keepLines/>
              <w:spacing w:after="120" w:line="218" w:lineRule="atLeast"/>
              <w:rPr>
                <w:rFonts w:ascii="Arial Narrow" w:hAnsi="Arial Narrow" w:cs="Tahoma"/>
                <w:color w:val="000000"/>
                <w:sz w:val="18"/>
                <w:szCs w:val="18"/>
              </w:rPr>
            </w:pPr>
            <w:r w:rsidRPr="00912645">
              <w:rPr>
                <w:rFonts w:ascii="Arial Narrow" w:hAnsi="Arial Narrow" w:cs="Tahoma"/>
                <w:color w:val="000000"/>
                <w:sz w:val="18"/>
                <w:szCs w:val="18"/>
              </w:rPr>
              <w:t>The number of youth tracked should reflect the number of program youth that are followed or monitored for arrests or offenses 6</w:t>
            </w:r>
            <w:r>
              <w:rPr>
                <w:rFonts w:ascii="Arial Narrow" w:hAnsi="Arial Narrow" w:cs="Tahoma"/>
                <w:color w:val="000000"/>
                <w:sz w:val="18"/>
                <w:szCs w:val="18"/>
              </w:rPr>
              <w:t>–</w:t>
            </w:r>
            <w:r w:rsidRPr="00912645">
              <w:rPr>
                <w:rFonts w:ascii="Arial Narrow" w:hAnsi="Arial Narrow" w:cs="Tahoma"/>
                <w:color w:val="000000"/>
                <w:sz w:val="18"/>
                <w:szCs w:val="18"/>
              </w:rPr>
              <w:t xml:space="preserve">12 months after exiting the program. </w:t>
            </w:r>
          </w:p>
          <w:p w14:paraId="76AC6D60" w14:textId="77777777" w:rsidR="009B4D7C" w:rsidRPr="00912645" w:rsidRDefault="009B4D7C" w:rsidP="009B4D7C">
            <w:pPr>
              <w:keepLines/>
              <w:spacing w:after="120" w:line="218" w:lineRule="atLeast"/>
              <w:rPr>
                <w:rFonts w:ascii="Arial Narrow" w:hAnsi="Arial Narrow" w:cs="Tahoma"/>
                <w:color w:val="000000"/>
                <w:sz w:val="18"/>
                <w:szCs w:val="18"/>
              </w:rPr>
            </w:pPr>
            <w:r w:rsidRPr="00912645">
              <w:rPr>
                <w:rFonts w:ascii="Arial Narrow" w:hAnsi="Arial Narrow" w:cs="Tahoma"/>
                <w:color w:val="000000"/>
                <w:sz w:val="18"/>
                <w:szCs w:val="18"/>
              </w:rPr>
              <w:t xml:space="preserve">A youth may be </w:t>
            </w:r>
            <w:r>
              <w:rPr>
                <w:rFonts w:ascii="Arial Narrow" w:hAnsi="Arial Narrow" w:cs="Tahoma"/>
                <w:color w:val="000000"/>
                <w:sz w:val="18"/>
                <w:szCs w:val="18"/>
              </w:rPr>
              <w:t>“</w:t>
            </w:r>
            <w:r w:rsidRPr="00912645">
              <w:rPr>
                <w:rFonts w:ascii="Arial Narrow" w:hAnsi="Arial Narrow" w:cs="Tahoma"/>
                <w:color w:val="000000"/>
                <w:sz w:val="18"/>
                <w:szCs w:val="18"/>
              </w:rPr>
              <w:t>committed</w:t>
            </w:r>
            <w:r>
              <w:rPr>
                <w:rFonts w:ascii="Arial Narrow" w:hAnsi="Arial Narrow" w:cs="Tahoma"/>
                <w:color w:val="000000"/>
                <w:sz w:val="18"/>
                <w:szCs w:val="18"/>
              </w:rPr>
              <w:t>”</w:t>
            </w:r>
            <w:r w:rsidRPr="00912645">
              <w:rPr>
                <w:rFonts w:ascii="Arial Narrow" w:hAnsi="Arial Narrow" w:cs="Tahoma"/>
                <w:color w:val="000000"/>
                <w:sz w:val="18"/>
                <w:szCs w:val="18"/>
              </w:rPr>
              <w:t xml:space="preserve"> to a juvenile facility anytime that he/she is held overnight. </w:t>
            </w:r>
          </w:p>
          <w:p w14:paraId="4FECFAA7" w14:textId="77777777" w:rsidR="009B4D7C" w:rsidRPr="00912645" w:rsidRDefault="009B4D7C" w:rsidP="009B4D7C">
            <w:pPr>
              <w:keepLines/>
              <w:spacing w:after="120" w:line="218" w:lineRule="atLeast"/>
              <w:rPr>
                <w:rFonts w:ascii="Arial Narrow" w:hAnsi="Arial Narrow" w:cs="Tahoma"/>
                <w:color w:val="000000"/>
                <w:sz w:val="18"/>
                <w:szCs w:val="18"/>
              </w:rPr>
            </w:pPr>
            <w:r w:rsidRPr="00912645">
              <w:rPr>
                <w:rFonts w:ascii="Arial Narrow" w:hAnsi="Arial Narrow" w:cs="Tahoma"/>
                <w:color w:val="000000"/>
                <w:sz w:val="18"/>
                <w:szCs w:val="18"/>
              </w:rPr>
              <w:t xml:space="preserve">Certain jurisdictions refer to adjudications as </w:t>
            </w:r>
            <w:r>
              <w:rPr>
                <w:rFonts w:ascii="Arial Narrow" w:hAnsi="Arial Narrow" w:cs="Tahoma"/>
                <w:color w:val="000000"/>
                <w:sz w:val="18"/>
                <w:szCs w:val="18"/>
              </w:rPr>
              <w:t>“</w:t>
            </w:r>
            <w:r w:rsidRPr="00912645">
              <w:rPr>
                <w:rFonts w:ascii="Arial Narrow" w:hAnsi="Arial Narrow" w:cs="Tahoma"/>
                <w:color w:val="000000"/>
                <w:sz w:val="18"/>
                <w:szCs w:val="18"/>
              </w:rPr>
              <w:t>sentences</w:t>
            </w:r>
            <w:r>
              <w:rPr>
                <w:rFonts w:ascii="Arial Narrow" w:hAnsi="Arial Narrow" w:cs="Tahoma"/>
                <w:color w:val="000000"/>
                <w:sz w:val="18"/>
                <w:szCs w:val="18"/>
              </w:rPr>
              <w:t>.”</w:t>
            </w:r>
          </w:p>
          <w:p w14:paraId="54B360A7" w14:textId="45D3750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Example: A grantee may have several youth who exited the program 6</w:t>
            </w:r>
            <w:r>
              <w:rPr>
                <w:rFonts w:ascii="Arial Narrow" w:hAnsi="Arial Narrow" w:cs="Tahoma"/>
                <w:color w:val="000000"/>
                <w:sz w:val="18"/>
                <w:szCs w:val="18"/>
              </w:rPr>
              <w:t>–</w:t>
            </w:r>
            <w:r w:rsidRPr="00912645">
              <w:rPr>
                <w:rFonts w:ascii="Arial Narrow" w:hAnsi="Arial Narrow" w:cs="Tahoma"/>
                <w:color w:val="000000"/>
                <w:sz w:val="18"/>
                <w:szCs w:val="18"/>
              </w:rPr>
              <w:t>12 months ago, however, they are tracking on</w:t>
            </w:r>
            <w:r w:rsidR="00313CEC">
              <w:rPr>
                <w:rFonts w:ascii="Arial Narrow" w:hAnsi="Arial Narrow" w:cs="Tahoma"/>
                <w:color w:val="000000"/>
                <w:sz w:val="18"/>
                <w:szCs w:val="18"/>
              </w:rPr>
              <w:t xml:space="preserve">ly 100 of them, therefore, the </w:t>
            </w:r>
            <w:r w:rsidRPr="00912645">
              <w:rPr>
                <w:rFonts w:ascii="Arial Narrow" w:hAnsi="Arial Narrow" w:cs="Tahoma"/>
                <w:color w:val="000000"/>
                <w:sz w:val="18"/>
                <w:szCs w:val="18"/>
              </w:rPr>
              <w:t>A value will be 100. Of these 100 program youth that exited the program 6</w:t>
            </w:r>
            <w:r>
              <w:rPr>
                <w:rFonts w:ascii="Arial Narrow" w:hAnsi="Arial Narrow" w:cs="Tahoma"/>
                <w:color w:val="000000"/>
                <w:sz w:val="18"/>
                <w:szCs w:val="18"/>
              </w:rPr>
              <w:t>–</w:t>
            </w:r>
            <w:r w:rsidRPr="00912645">
              <w:rPr>
                <w:rFonts w:ascii="Arial Narrow" w:hAnsi="Arial Narrow" w:cs="Tahoma"/>
                <w:color w:val="000000"/>
                <w:sz w:val="18"/>
                <w:szCs w:val="18"/>
              </w:rPr>
              <w:t>12 months ago</w:t>
            </w:r>
            <w:r>
              <w:rPr>
                <w:rFonts w:ascii="Arial Narrow" w:hAnsi="Arial Narrow" w:cs="Tahoma"/>
                <w:color w:val="000000"/>
                <w:sz w:val="18"/>
                <w:szCs w:val="18"/>
              </w:rPr>
              <w:t>,</w:t>
            </w:r>
            <w:r w:rsidRPr="00912645">
              <w:rPr>
                <w:rFonts w:ascii="Arial Narrow" w:hAnsi="Arial Narrow" w:cs="Tahoma"/>
                <w:color w:val="000000"/>
                <w:sz w:val="18"/>
                <w:szCs w:val="18"/>
              </w:rPr>
              <w:t xml:space="preserve"> 65 had an arrest or delinquent offense during the reporting period, therefore the B value should be recorded as 65. This logic should follow for C values. The percent of youth offending measured long</w:t>
            </w:r>
            <w:r>
              <w:rPr>
                <w:rFonts w:ascii="Arial Narrow" w:hAnsi="Arial Narrow" w:cs="Tahoma"/>
                <w:color w:val="000000"/>
                <w:sz w:val="18"/>
                <w:szCs w:val="18"/>
              </w:rPr>
              <w:t xml:space="preserve"> </w:t>
            </w:r>
            <w:r w:rsidRPr="00912645">
              <w:rPr>
                <w:rFonts w:ascii="Arial Narrow" w:hAnsi="Arial Narrow" w:cs="Tahoma"/>
                <w:color w:val="000000"/>
                <w:sz w:val="18"/>
                <w:szCs w:val="18"/>
              </w:rPr>
              <w:t>term will be auto calculated in D</w:t>
            </w:r>
            <w:r w:rsidR="007C5E85">
              <w:rPr>
                <w:rFonts w:ascii="Arial Narrow" w:hAnsi="Arial Narrow" w:cs="Tahoma"/>
                <w:color w:val="000000"/>
                <w:sz w:val="18"/>
                <w:szCs w:val="18"/>
              </w:rPr>
              <w:t>.</w:t>
            </w:r>
          </w:p>
        </w:tc>
        <w:tc>
          <w:tcPr>
            <w:tcW w:w="3312" w:type="dxa"/>
          </w:tcPr>
          <w:p w14:paraId="5A70586E" w14:textId="001B4ECE" w:rsidR="000F74F6" w:rsidRDefault="000F74F6" w:rsidP="00D26EB8">
            <w:pPr>
              <w:pStyle w:val="ListParagraph"/>
              <w:keepLines/>
              <w:numPr>
                <w:ilvl w:val="0"/>
                <w:numId w:val="66"/>
              </w:numPr>
              <w:spacing w:after="40"/>
              <w:ind w:left="288" w:hanging="288"/>
              <w:rPr>
                <w:rFonts w:ascii="Arial Narrow" w:hAnsi="Arial Narrow" w:cs="Tahoma"/>
                <w:color w:val="000000"/>
                <w:sz w:val="18"/>
                <w:szCs w:val="18"/>
              </w:rPr>
            </w:pPr>
            <w:r w:rsidRPr="000F74F6">
              <w:rPr>
                <w:rFonts w:ascii="Arial Narrow" w:hAnsi="Arial Narrow" w:cs="Tahoma"/>
                <w:color w:val="000000"/>
                <w:sz w:val="18"/>
                <w:szCs w:val="18"/>
              </w:rPr>
              <w:t>Total number of program youth who exited the program 6</w:t>
            </w:r>
            <w:r w:rsidR="00BC66D5">
              <w:rPr>
                <w:rFonts w:ascii="Arial Narrow" w:hAnsi="Arial Narrow" w:cs="Tahoma"/>
                <w:color w:val="000000"/>
                <w:sz w:val="18"/>
                <w:szCs w:val="18"/>
              </w:rPr>
              <w:t>–</w:t>
            </w:r>
            <w:r w:rsidRPr="000F74F6">
              <w:rPr>
                <w:rFonts w:ascii="Arial Narrow" w:hAnsi="Arial Narrow" w:cs="Tahoma"/>
                <w:color w:val="000000"/>
                <w:sz w:val="18"/>
                <w:szCs w:val="18"/>
              </w:rPr>
              <w:t xml:space="preserve">12 months ago that you are tracking </w:t>
            </w:r>
          </w:p>
          <w:p w14:paraId="5D947CF0" w14:textId="77777777" w:rsidR="00D26EB8" w:rsidRDefault="00D26EB8" w:rsidP="00D26EB8">
            <w:pPr>
              <w:pStyle w:val="ListParagraph"/>
              <w:keepLines/>
              <w:numPr>
                <w:ilvl w:val="0"/>
                <w:numId w:val="66"/>
              </w:numPr>
              <w:spacing w:after="40"/>
              <w:ind w:left="288" w:hanging="288"/>
              <w:rPr>
                <w:rFonts w:ascii="Arial Narrow" w:hAnsi="Arial Narrow" w:cs="Tahoma"/>
                <w:color w:val="000000"/>
                <w:sz w:val="18"/>
                <w:szCs w:val="18"/>
              </w:rPr>
            </w:pPr>
            <w:r w:rsidRPr="00D26EB8">
              <w:rPr>
                <w:rFonts w:ascii="Arial Narrow" w:hAnsi="Arial Narrow" w:cs="Tahoma"/>
                <w:color w:val="000000"/>
                <w:sz w:val="18"/>
                <w:szCs w:val="18"/>
              </w:rPr>
              <w:t xml:space="preserve">Of A, the number of program youth who had an arrest or delinquent offense during the reporting period </w:t>
            </w:r>
          </w:p>
          <w:p w14:paraId="165F39D1" w14:textId="77777777" w:rsidR="00D26EB8" w:rsidRDefault="00D26EB8" w:rsidP="00D26EB8">
            <w:pPr>
              <w:pStyle w:val="ListParagraph"/>
              <w:keepLines/>
              <w:numPr>
                <w:ilvl w:val="0"/>
                <w:numId w:val="66"/>
              </w:numPr>
              <w:spacing w:after="40"/>
              <w:ind w:left="288" w:hanging="288"/>
              <w:rPr>
                <w:rFonts w:ascii="Arial Narrow" w:hAnsi="Arial Narrow" w:cs="Tahoma"/>
                <w:color w:val="000000"/>
                <w:sz w:val="18"/>
                <w:szCs w:val="18"/>
              </w:rPr>
            </w:pPr>
            <w:r w:rsidRPr="00D26EB8">
              <w:rPr>
                <w:rFonts w:ascii="Arial Narrow" w:hAnsi="Arial Narrow" w:cs="Tahoma"/>
                <w:color w:val="000000"/>
                <w:sz w:val="18"/>
                <w:szCs w:val="18"/>
              </w:rPr>
              <w:t xml:space="preserve">Number of program youth who were committed to a juvenile facility during the reporting period </w:t>
            </w:r>
          </w:p>
          <w:p w14:paraId="4AA1AEC4" w14:textId="1EDBBFDB" w:rsidR="009B4D7C" w:rsidRPr="00B66409" w:rsidRDefault="00D26EB8" w:rsidP="00D26EB8">
            <w:pPr>
              <w:pStyle w:val="ListParagraph"/>
              <w:keepLines/>
              <w:numPr>
                <w:ilvl w:val="0"/>
                <w:numId w:val="66"/>
              </w:numPr>
              <w:spacing w:after="40"/>
              <w:ind w:left="288" w:hanging="288"/>
              <w:rPr>
                <w:rFonts w:ascii="Arial Narrow" w:hAnsi="Arial Narrow" w:cs="Tahoma"/>
                <w:color w:val="000000"/>
                <w:sz w:val="18"/>
                <w:szCs w:val="18"/>
              </w:rPr>
            </w:pPr>
            <w:r w:rsidRPr="00D26EB8">
              <w:rPr>
                <w:rFonts w:ascii="Arial Narrow" w:hAnsi="Arial Narrow" w:cs="Tahoma"/>
                <w:color w:val="000000"/>
                <w:sz w:val="18"/>
                <w:szCs w:val="18"/>
              </w:rPr>
              <w:t>Number of program youth who were sentenced to adult prison during the reporting period</w:t>
            </w:r>
          </w:p>
          <w:p w14:paraId="0146B9FC" w14:textId="41E74868" w:rsidR="009B4D7C" w:rsidRDefault="00D26EB8" w:rsidP="00D26EB8">
            <w:pPr>
              <w:pStyle w:val="ListParagraph"/>
              <w:keepLines/>
              <w:numPr>
                <w:ilvl w:val="0"/>
                <w:numId w:val="66"/>
              </w:numPr>
              <w:spacing w:after="40"/>
              <w:ind w:left="288" w:hanging="288"/>
              <w:rPr>
                <w:rFonts w:ascii="Arial Narrow" w:hAnsi="Arial Narrow" w:cs="Tahoma"/>
                <w:color w:val="000000"/>
                <w:sz w:val="18"/>
                <w:szCs w:val="18"/>
              </w:rPr>
            </w:pPr>
            <w:r w:rsidRPr="00D26EB8">
              <w:rPr>
                <w:rFonts w:ascii="Arial Narrow" w:hAnsi="Arial Narrow" w:cs="Tahoma"/>
                <w:color w:val="000000"/>
                <w:sz w:val="18"/>
                <w:szCs w:val="18"/>
              </w:rPr>
              <w:t xml:space="preserve">Number of youth who received another sentence during the reporting period  </w:t>
            </w:r>
          </w:p>
          <w:p w14:paraId="60D18B08" w14:textId="1E87711E" w:rsidR="00D26EB8" w:rsidRPr="00F633AF" w:rsidRDefault="00D26EB8" w:rsidP="00D26EB8">
            <w:pPr>
              <w:pStyle w:val="ListParagraph"/>
              <w:keepLines/>
              <w:numPr>
                <w:ilvl w:val="0"/>
                <w:numId w:val="66"/>
              </w:numPr>
              <w:spacing w:after="40"/>
              <w:ind w:left="288" w:hanging="288"/>
              <w:rPr>
                <w:rFonts w:ascii="Arial Narrow" w:hAnsi="Arial Narrow" w:cs="Tahoma"/>
                <w:color w:val="000000"/>
                <w:sz w:val="18"/>
                <w:szCs w:val="18"/>
              </w:rPr>
            </w:pPr>
            <w:r w:rsidRPr="00D26EB8">
              <w:rPr>
                <w:rFonts w:ascii="Arial Narrow" w:hAnsi="Arial Narrow" w:cs="Tahoma"/>
                <w:color w:val="000000"/>
                <w:sz w:val="18"/>
                <w:szCs w:val="18"/>
              </w:rPr>
              <w:t>Percent OFFENDING (B/A)</w:t>
            </w:r>
          </w:p>
          <w:p w14:paraId="1159B491" w14:textId="77777777" w:rsidR="009B4D7C" w:rsidRPr="007C5FC9" w:rsidRDefault="009B4D7C" w:rsidP="009B4D7C">
            <w:pPr>
              <w:tabs>
                <w:tab w:val="left" w:pos="975"/>
              </w:tabs>
              <w:ind w:left="288" w:hanging="288"/>
            </w:pPr>
          </w:p>
        </w:tc>
        <w:tc>
          <w:tcPr>
            <w:tcW w:w="1584" w:type="dxa"/>
          </w:tcPr>
          <w:p w14:paraId="3970E51C" w14:textId="77777777" w:rsidR="009B4D7C" w:rsidRPr="00912645" w:rsidRDefault="009B4D7C" w:rsidP="009B4D7C">
            <w:pPr>
              <w:keepLines/>
              <w:rPr>
                <w:rFonts w:ascii="Arial Narrow" w:hAnsi="Arial Narrow" w:cs="Tahoma"/>
                <w:color w:val="000000"/>
                <w:sz w:val="18"/>
                <w:szCs w:val="18"/>
              </w:rPr>
            </w:pPr>
          </w:p>
        </w:tc>
      </w:tr>
      <w:tr w:rsidR="009B4D7C" w:rsidRPr="00912645" w14:paraId="2506C97B" w14:textId="77777777" w:rsidTr="009B4D7C">
        <w:trPr>
          <w:cantSplit/>
          <w:jc w:val="center"/>
        </w:trPr>
        <w:tc>
          <w:tcPr>
            <w:tcW w:w="433" w:type="dxa"/>
          </w:tcPr>
          <w:p w14:paraId="45F93B05" w14:textId="77777777" w:rsidR="009B4D7C" w:rsidRPr="001153DB"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lastRenderedPageBreak/>
              <w:t>13A</w:t>
            </w:r>
          </w:p>
        </w:tc>
        <w:tc>
          <w:tcPr>
            <w:tcW w:w="2159" w:type="dxa"/>
          </w:tcPr>
          <w:p w14:paraId="0559FFD1"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 xml:space="preserve">Antisocial behavior </w:t>
            </w:r>
          </w:p>
          <w:p w14:paraId="68B7B5F6" w14:textId="77777777" w:rsidR="009B4D7C" w:rsidRPr="00912645" w:rsidRDefault="009B4D7C" w:rsidP="009B4D7C">
            <w:pPr>
              <w:keepLines/>
              <w:rPr>
                <w:rFonts w:ascii="Arial Narrow" w:hAnsi="Arial Narrow" w:cs="Tahoma"/>
                <w:bCs/>
                <w:color w:val="000000"/>
                <w:sz w:val="18"/>
                <w:szCs w:val="18"/>
              </w:rPr>
            </w:pPr>
            <w:r>
              <w:rPr>
                <w:rFonts w:ascii="Arial Narrow" w:hAnsi="Arial Narrow" w:cs="Tahoma"/>
                <w:bCs/>
                <w:sz w:val="18"/>
                <w:szCs w:val="18"/>
              </w:rPr>
              <w:t>(Short T</w:t>
            </w:r>
            <w:r w:rsidRPr="00912645">
              <w:rPr>
                <w:rFonts w:ascii="Arial Narrow" w:hAnsi="Arial Narrow" w:cs="Tahoma"/>
                <w:bCs/>
                <w:sz w:val="18"/>
                <w:szCs w:val="18"/>
              </w:rPr>
              <w:t>erm)</w:t>
            </w:r>
          </w:p>
        </w:tc>
        <w:tc>
          <w:tcPr>
            <w:tcW w:w="3528" w:type="dxa"/>
          </w:tcPr>
          <w:p w14:paraId="6ACC91AE"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The number and percent of youth who have exhibited a decrease in antisocial behavior during the reporting period.</w:t>
            </w:r>
          </w:p>
          <w:p w14:paraId="44FDAEF4"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Antisocial behavior is a pervasive pattern of behavior that displays disregard for and violation of the rights of others, societal mores, or the law (such as deceitfulness, irritability, consistent irresponsibility, lack of remorse, failure to conform to social norms).</w:t>
            </w:r>
          </w:p>
          <w:p w14:paraId="532DB276"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the most likely data sources.</w:t>
            </w:r>
          </w:p>
        </w:tc>
        <w:tc>
          <w:tcPr>
            <w:tcW w:w="3312" w:type="dxa"/>
          </w:tcPr>
          <w:p w14:paraId="1B244152" w14:textId="77777777" w:rsidR="009B4D7C" w:rsidRPr="00912645" w:rsidRDefault="009B4D7C" w:rsidP="009B4D7C">
            <w:pPr>
              <w:pStyle w:val="ListParagraph"/>
              <w:keepLines/>
              <w:numPr>
                <w:ilvl w:val="0"/>
                <w:numId w:val="67"/>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program youth served during the reporting period with the noted behavioral change</w:t>
            </w:r>
          </w:p>
          <w:p w14:paraId="58EAA235" w14:textId="77777777" w:rsidR="009B4D7C" w:rsidRPr="00912645" w:rsidRDefault="009B4D7C" w:rsidP="009B4D7C">
            <w:pPr>
              <w:pStyle w:val="ListParagraph"/>
              <w:keepLines/>
              <w:numPr>
                <w:ilvl w:val="0"/>
                <w:numId w:val="67"/>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receiving services for target behavior during the reporting period </w:t>
            </w:r>
          </w:p>
          <w:p w14:paraId="3C5DA6AB" w14:textId="77777777" w:rsidR="009B4D7C" w:rsidRPr="00912645" w:rsidRDefault="009B4D7C" w:rsidP="009B4D7C">
            <w:pPr>
              <w:pStyle w:val="ListParagraph"/>
              <w:keepLines/>
              <w:numPr>
                <w:ilvl w:val="0"/>
                <w:numId w:val="67"/>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p w14:paraId="6FCFB8AC" w14:textId="77777777" w:rsidR="009B4D7C" w:rsidRPr="00912645" w:rsidRDefault="009B4D7C" w:rsidP="009B4D7C">
            <w:pPr>
              <w:keepLines/>
              <w:tabs>
                <w:tab w:val="left" w:pos="298"/>
              </w:tabs>
              <w:ind w:left="288" w:hanging="288"/>
              <w:rPr>
                <w:rFonts w:ascii="Arial Narrow" w:hAnsi="Arial Narrow" w:cs="Tahoma"/>
                <w:color w:val="000000"/>
                <w:sz w:val="18"/>
                <w:szCs w:val="18"/>
              </w:rPr>
            </w:pPr>
          </w:p>
        </w:tc>
        <w:tc>
          <w:tcPr>
            <w:tcW w:w="1584" w:type="dxa"/>
          </w:tcPr>
          <w:p w14:paraId="0EEC946D" w14:textId="77777777" w:rsidR="009B4D7C" w:rsidRPr="00912645" w:rsidRDefault="009B4D7C" w:rsidP="009B4D7C">
            <w:pPr>
              <w:keepLines/>
              <w:rPr>
                <w:rFonts w:ascii="Arial Narrow" w:hAnsi="Arial Narrow" w:cs="Tahoma"/>
                <w:color w:val="000000"/>
                <w:sz w:val="18"/>
                <w:szCs w:val="18"/>
              </w:rPr>
            </w:pPr>
          </w:p>
        </w:tc>
      </w:tr>
      <w:tr w:rsidR="009B4D7C" w:rsidRPr="00912645" w14:paraId="57F46F6B" w14:textId="77777777" w:rsidTr="009B4D7C">
        <w:trPr>
          <w:cantSplit/>
          <w:jc w:val="center"/>
        </w:trPr>
        <w:tc>
          <w:tcPr>
            <w:tcW w:w="433" w:type="dxa"/>
          </w:tcPr>
          <w:p w14:paraId="106C29C9" w14:textId="77777777" w:rsidR="009B4D7C" w:rsidRPr="00681717" w:rsidRDefault="009B4D7C" w:rsidP="009B4D7C">
            <w:pPr>
              <w:pStyle w:val="ListParagraph"/>
              <w:keepLines/>
              <w:numPr>
                <w:ilvl w:val="0"/>
                <w:numId w:val="46"/>
              </w:numPr>
              <w:ind w:left="0" w:firstLine="0"/>
              <w:jc w:val="center"/>
              <w:rPr>
                <w:rFonts w:ascii="Arial Narrow" w:hAnsi="Arial Narrow" w:cs="Tahoma"/>
                <w:color w:val="000000"/>
                <w:sz w:val="18"/>
                <w:szCs w:val="18"/>
              </w:rPr>
            </w:pPr>
          </w:p>
        </w:tc>
        <w:tc>
          <w:tcPr>
            <w:tcW w:w="2159" w:type="dxa"/>
          </w:tcPr>
          <w:p w14:paraId="208BBD0B" w14:textId="77777777" w:rsidR="009B4D7C" w:rsidRPr="00912645" w:rsidRDefault="009B4D7C" w:rsidP="009B4D7C">
            <w:pPr>
              <w:keepLines/>
              <w:rPr>
                <w:rFonts w:ascii="Arial Narrow" w:hAnsi="Arial Narrow" w:cs="Tahoma"/>
                <w:bCs/>
                <w:color w:val="0000FF"/>
                <w:sz w:val="18"/>
                <w:szCs w:val="18"/>
              </w:rPr>
            </w:pPr>
            <w:r w:rsidRPr="00912645">
              <w:rPr>
                <w:rFonts w:ascii="Arial Narrow" w:hAnsi="Arial Narrow" w:cs="Tahoma"/>
                <w:bCs/>
                <w:color w:val="000000"/>
                <w:sz w:val="18"/>
                <w:szCs w:val="18"/>
              </w:rPr>
              <w:t>Antisocial behavior</w:t>
            </w:r>
            <w:r w:rsidRPr="00912645">
              <w:rPr>
                <w:rFonts w:ascii="Arial Narrow" w:hAnsi="Arial Narrow" w:cs="Tahoma"/>
                <w:bCs/>
                <w:color w:val="0000FF"/>
                <w:sz w:val="18"/>
                <w:szCs w:val="18"/>
              </w:rPr>
              <w:t xml:space="preserve">  </w:t>
            </w:r>
          </w:p>
          <w:p w14:paraId="2BE00B3D" w14:textId="77777777" w:rsidR="009B4D7C" w:rsidRPr="00912645" w:rsidRDefault="009B4D7C" w:rsidP="009B4D7C">
            <w:pPr>
              <w:keepLines/>
              <w:rPr>
                <w:rFonts w:ascii="Arial Narrow" w:hAnsi="Arial Narrow" w:cs="Tahoma"/>
                <w:bCs/>
                <w:color w:val="000000"/>
                <w:sz w:val="18"/>
                <w:szCs w:val="18"/>
              </w:rPr>
            </w:pPr>
            <w:r>
              <w:rPr>
                <w:rFonts w:ascii="Arial Narrow" w:hAnsi="Arial Narrow" w:cs="Tahoma"/>
                <w:bCs/>
                <w:sz w:val="18"/>
                <w:szCs w:val="18"/>
              </w:rPr>
              <w:t>(Long T</w:t>
            </w:r>
            <w:r w:rsidRPr="00912645">
              <w:rPr>
                <w:rFonts w:ascii="Arial Narrow" w:hAnsi="Arial Narrow" w:cs="Tahoma"/>
                <w:bCs/>
                <w:sz w:val="18"/>
                <w:szCs w:val="18"/>
              </w:rPr>
              <w:t>erm)</w:t>
            </w:r>
          </w:p>
        </w:tc>
        <w:tc>
          <w:tcPr>
            <w:tcW w:w="3528" w:type="dxa"/>
          </w:tcPr>
          <w:p w14:paraId="4D1BFE7F"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and percent of program youth who exhibited a desired change in antisocial behavior 6–12 months after exiting the program. </w:t>
            </w:r>
          </w:p>
          <w:p w14:paraId="45FF3816"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6B1777AF"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the most likely data sources.</w:t>
            </w:r>
          </w:p>
        </w:tc>
        <w:tc>
          <w:tcPr>
            <w:tcW w:w="3312" w:type="dxa"/>
          </w:tcPr>
          <w:p w14:paraId="7E5770A7" w14:textId="77777777" w:rsidR="009B4D7C" w:rsidRPr="00912645" w:rsidRDefault="009B4D7C" w:rsidP="009B4D7C">
            <w:pPr>
              <w:pStyle w:val="ListParagraph"/>
              <w:keepLines/>
              <w:numPr>
                <w:ilvl w:val="0"/>
                <w:numId w:val="68"/>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Total number of youth who exited the program 6</w:t>
            </w:r>
            <w:r>
              <w:rPr>
                <w:rFonts w:ascii="Arial Narrow" w:hAnsi="Arial Narrow" w:cs="Tahoma"/>
                <w:color w:val="000000"/>
                <w:sz w:val="18"/>
                <w:szCs w:val="18"/>
              </w:rPr>
              <w:t>–</w:t>
            </w:r>
            <w:r w:rsidRPr="00912645">
              <w:rPr>
                <w:rFonts w:ascii="Arial Narrow" w:hAnsi="Arial Narrow" w:cs="Tahoma"/>
                <w:color w:val="000000"/>
                <w:sz w:val="18"/>
                <w:szCs w:val="18"/>
              </w:rPr>
              <w:t>12 months ago who had the noted behavioral change</w:t>
            </w:r>
          </w:p>
          <w:p w14:paraId="7B89AF13" w14:textId="77777777" w:rsidR="009B4D7C" w:rsidRPr="00912645" w:rsidRDefault="009B4D7C" w:rsidP="009B4D7C">
            <w:pPr>
              <w:pStyle w:val="ListParagraph"/>
              <w:keepLines/>
              <w:numPr>
                <w:ilvl w:val="0"/>
                <w:numId w:val="68"/>
              </w:numPr>
              <w:spacing w:after="40"/>
              <w:ind w:left="288" w:hanging="288"/>
              <w:rPr>
                <w:rFonts w:ascii="Arial Narrow" w:hAnsi="Arial Narrow" w:cs="Tahoma"/>
                <w:color w:val="000000"/>
                <w:sz w:val="18"/>
                <w:szCs w:val="18"/>
              </w:rPr>
            </w:pPr>
            <w:r w:rsidRPr="00B66409">
              <w:rPr>
                <w:rFonts w:ascii="Arial Narrow" w:hAnsi="Arial Narrow" w:cs="Tahoma"/>
                <w:color w:val="000000"/>
                <w:sz w:val="18"/>
                <w:szCs w:val="18"/>
              </w:rPr>
              <w:t>Total number of youth who received services for the target behavior and who exited the program 6–12 months ago</w:t>
            </w:r>
          </w:p>
          <w:p w14:paraId="6C0E6835" w14:textId="77777777" w:rsidR="009B4D7C" w:rsidRPr="00912645" w:rsidRDefault="009B4D7C" w:rsidP="009B4D7C">
            <w:pPr>
              <w:pStyle w:val="ListParagraph"/>
              <w:keepLines/>
              <w:numPr>
                <w:ilvl w:val="0"/>
                <w:numId w:val="68"/>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p w14:paraId="7FC0A047" w14:textId="77777777" w:rsidR="009B4D7C" w:rsidRPr="000308E5" w:rsidRDefault="009B4D7C" w:rsidP="009B4D7C">
            <w:pPr>
              <w:keepLines/>
              <w:spacing w:after="40"/>
              <w:ind w:left="288" w:hanging="288"/>
              <w:rPr>
                <w:rFonts w:ascii="Arial Narrow" w:hAnsi="Arial Narrow" w:cs="Tahoma"/>
                <w:color w:val="000000"/>
                <w:sz w:val="18"/>
                <w:szCs w:val="18"/>
              </w:rPr>
            </w:pPr>
          </w:p>
        </w:tc>
        <w:tc>
          <w:tcPr>
            <w:tcW w:w="1584" w:type="dxa"/>
          </w:tcPr>
          <w:p w14:paraId="1BD1BAB5" w14:textId="77777777" w:rsidR="009B4D7C" w:rsidRPr="00912645" w:rsidRDefault="009B4D7C" w:rsidP="009B4D7C">
            <w:pPr>
              <w:keepLines/>
              <w:rPr>
                <w:rFonts w:ascii="Arial Narrow" w:hAnsi="Arial Narrow" w:cs="Tahoma"/>
                <w:color w:val="000000"/>
                <w:sz w:val="18"/>
                <w:szCs w:val="18"/>
              </w:rPr>
            </w:pPr>
          </w:p>
        </w:tc>
      </w:tr>
      <w:tr w:rsidR="009B4D7C" w:rsidRPr="00912645" w14:paraId="4FAD5CC7" w14:textId="77777777" w:rsidTr="009B4D7C">
        <w:trPr>
          <w:cantSplit/>
          <w:jc w:val="center"/>
        </w:trPr>
        <w:tc>
          <w:tcPr>
            <w:tcW w:w="433" w:type="dxa"/>
          </w:tcPr>
          <w:p w14:paraId="57634884"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13B</w:t>
            </w:r>
          </w:p>
        </w:tc>
        <w:tc>
          <w:tcPr>
            <w:tcW w:w="2159" w:type="dxa"/>
          </w:tcPr>
          <w:p w14:paraId="16E1D855"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 xml:space="preserve">Family relationships </w:t>
            </w:r>
          </w:p>
          <w:p w14:paraId="7134E953" w14:textId="77777777" w:rsidR="009B4D7C" w:rsidRPr="00912645" w:rsidRDefault="009B4D7C" w:rsidP="009B4D7C">
            <w:pPr>
              <w:keepLines/>
              <w:rPr>
                <w:rFonts w:ascii="Arial Narrow" w:hAnsi="Arial Narrow" w:cs="Tahoma"/>
                <w:bCs/>
                <w:color w:val="000000"/>
                <w:sz w:val="18"/>
                <w:szCs w:val="18"/>
              </w:rPr>
            </w:pPr>
            <w:r>
              <w:rPr>
                <w:rFonts w:ascii="Arial Narrow" w:hAnsi="Arial Narrow" w:cs="Tahoma"/>
                <w:bCs/>
                <w:sz w:val="18"/>
                <w:szCs w:val="18"/>
              </w:rPr>
              <w:t>(Short T</w:t>
            </w:r>
            <w:r w:rsidRPr="00912645">
              <w:rPr>
                <w:rFonts w:ascii="Arial Narrow" w:hAnsi="Arial Narrow" w:cs="Tahoma"/>
                <w:bCs/>
                <w:sz w:val="18"/>
                <w:szCs w:val="18"/>
              </w:rPr>
              <w:t>erm)</w:t>
            </w:r>
          </w:p>
        </w:tc>
        <w:tc>
          <w:tcPr>
            <w:tcW w:w="3528" w:type="dxa"/>
          </w:tcPr>
          <w:p w14:paraId="15E81B0D"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support. </w:t>
            </w:r>
          </w:p>
          <w:p w14:paraId="04628BFB"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the most likely data sources.</w:t>
            </w:r>
          </w:p>
        </w:tc>
        <w:tc>
          <w:tcPr>
            <w:tcW w:w="3312" w:type="dxa"/>
          </w:tcPr>
          <w:p w14:paraId="53A0CFE2" w14:textId="77777777" w:rsidR="009B4D7C" w:rsidRPr="00912645" w:rsidRDefault="009B4D7C" w:rsidP="009B4D7C">
            <w:pPr>
              <w:pStyle w:val="ListParagraph"/>
              <w:keepLines/>
              <w:numPr>
                <w:ilvl w:val="0"/>
                <w:numId w:val="69"/>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program youth served during the reporting period with the noted behavioral change</w:t>
            </w:r>
          </w:p>
          <w:p w14:paraId="5B53F7AD" w14:textId="77777777" w:rsidR="009B4D7C" w:rsidRPr="00912645" w:rsidRDefault="009B4D7C" w:rsidP="009B4D7C">
            <w:pPr>
              <w:pStyle w:val="ListParagraph"/>
              <w:keepLines/>
              <w:numPr>
                <w:ilvl w:val="0"/>
                <w:numId w:val="69"/>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Total number of youth receiving services for target behavior during the reporting period</w:t>
            </w:r>
          </w:p>
          <w:p w14:paraId="3F519B3D" w14:textId="77777777" w:rsidR="009B4D7C" w:rsidRPr="00912645" w:rsidRDefault="009B4D7C" w:rsidP="009B4D7C">
            <w:pPr>
              <w:pStyle w:val="ListParagraph"/>
              <w:keepLines/>
              <w:numPr>
                <w:ilvl w:val="0"/>
                <w:numId w:val="69"/>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38BD4283" w14:textId="77777777" w:rsidR="009B4D7C" w:rsidRPr="00912645" w:rsidRDefault="009B4D7C" w:rsidP="009B4D7C">
            <w:pPr>
              <w:keepLines/>
              <w:rPr>
                <w:rFonts w:ascii="Arial Narrow" w:hAnsi="Arial Narrow" w:cs="Tahoma"/>
                <w:color w:val="000000"/>
                <w:sz w:val="18"/>
                <w:szCs w:val="18"/>
              </w:rPr>
            </w:pPr>
          </w:p>
        </w:tc>
      </w:tr>
      <w:tr w:rsidR="009B4D7C" w:rsidRPr="00912645" w14:paraId="26A73C17" w14:textId="77777777" w:rsidTr="009B4D7C">
        <w:trPr>
          <w:cantSplit/>
          <w:jc w:val="center"/>
        </w:trPr>
        <w:tc>
          <w:tcPr>
            <w:tcW w:w="433" w:type="dxa"/>
          </w:tcPr>
          <w:p w14:paraId="48CD192E"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13B</w:t>
            </w:r>
          </w:p>
        </w:tc>
        <w:tc>
          <w:tcPr>
            <w:tcW w:w="2159" w:type="dxa"/>
          </w:tcPr>
          <w:p w14:paraId="7F4BE036"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 xml:space="preserve">Family relationships </w:t>
            </w:r>
          </w:p>
          <w:p w14:paraId="1CE5640A" w14:textId="77777777" w:rsidR="009B4D7C" w:rsidRPr="00912645" w:rsidRDefault="009B4D7C" w:rsidP="009B4D7C">
            <w:pPr>
              <w:keepLines/>
              <w:rPr>
                <w:rFonts w:ascii="Arial Narrow" w:hAnsi="Arial Narrow" w:cs="Tahoma"/>
                <w:bCs/>
                <w:color w:val="000000"/>
                <w:sz w:val="18"/>
                <w:szCs w:val="18"/>
              </w:rPr>
            </w:pPr>
            <w:r>
              <w:rPr>
                <w:rFonts w:ascii="Arial Narrow" w:hAnsi="Arial Narrow" w:cs="Tahoma"/>
                <w:bCs/>
                <w:sz w:val="18"/>
                <w:szCs w:val="18"/>
              </w:rPr>
              <w:t>(Long T</w:t>
            </w:r>
            <w:r w:rsidRPr="00912645">
              <w:rPr>
                <w:rFonts w:ascii="Arial Narrow" w:hAnsi="Arial Narrow" w:cs="Tahoma"/>
                <w:bCs/>
                <w:sz w:val="18"/>
                <w:szCs w:val="18"/>
              </w:rPr>
              <w:t>erm)</w:t>
            </w:r>
          </w:p>
        </w:tc>
        <w:tc>
          <w:tcPr>
            <w:tcW w:w="3528" w:type="dxa"/>
          </w:tcPr>
          <w:p w14:paraId="273BA72E"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14:paraId="3689577E"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the most likely data sources.</w:t>
            </w:r>
          </w:p>
        </w:tc>
        <w:tc>
          <w:tcPr>
            <w:tcW w:w="3312" w:type="dxa"/>
          </w:tcPr>
          <w:p w14:paraId="4DEE5710" w14:textId="77777777" w:rsidR="009B4D7C" w:rsidRPr="00912645" w:rsidRDefault="009B4D7C" w:rsidP="009B4D7C">
            <w:pPr>
              <w:pStyle w:val="ListParagraph"/>
              <w:keepLines/>
              <w:numPr>
                <w:ilvl w:val="0"/>
                <w:numId w:val="70"/>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Total number of youth who exited the program 6–12 months ago who had the noted behavioral change</w:t>
            </w:r>
          </w:p>
          <w:p w14:paraId="4B8ED5EE" w14:textId="77777777" w:rsidR="009B4D7C" w:rsidRPr="00912645" w:rsidRDefault="009B4D7C" w:rsidP="009B4D7C">
            <w:pPr>
              <w:pStyle w:val="ListParagraph"/>
              <w:keepLines/>
              <w:numPr>
                <w:ilvl w:val="0"/>
                <w:numId w:val="70"/>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who received services for the target behavior and who exited the program 6–12 months ago </w:t>
            </w:r>
          </w:p>
          <w:p w14:paraId="41B1F27D" w14:textId="77777777" w:rsidR="009B4D7C" w:rsidRPr="00912645" w:rsidRDefault="009B4D7C" w:rsidP="009B4D7C">
            <w:pPr>
              <w:pStyle w:val="ListParagraph"/>
              <w:keepLines/>
              <w:numPr>
                <w:ilvl w:val="0"/>
                <w:numId w:val="70"/>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62B075E2" w14:textId="77777777" w:rsidR="009B4D7C" w:rsidRPr="00912645" w:rsidRDefault="009B4D7C" w:rsidP="009B4D7C">
            <w:pPr>
              <w:keepLines/>
              <w:rPr>
                <w:rFonts w:ascii="Arial Narrow" w:hAnsi="Arial Narrow" w:cs="Tahoma"/>
                <w:color w:val="000000"/>
                <w:sz w:val="18"/>
                <w:szCs w:val="18"/>
              </w:rPr>
            </w:pPr>
          </w:p>
        </w:tc>
      </w:tr>
      <w:tr w:rsidR="009B4D7C" w:rsidRPr="00912645" w14:paraId="3310277A" w14:textId="77777777" w:rsidTr="009B4D7C">
        <w:trPr>
          <w:cantSplit/>
          <w:jc w:val="center"/>
        </w:trPr>
        <w:tc>
          <w:tcPr>
            <w:tcW w:w="433" w:type="dxa"/>
          </w:tcPr>
          <w:p w14:paraId="78B901CA"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13C</w:t>
            </w:r>
          </w:p>
        </w:tc>
        <w:tc>
          <w:tcPr>
            <w:tcW w:w="2159" w:type="dxa"/>
          </w:tcPr>
          <w:p w14:paraId="6C868E80"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Social competence</w:t>
            </w:r>
          </w:p>
          <w:p w14:paraId="0115C8E7" w14:textId="77777777" w:rsidR="009B4D7C" w:rsidRPr="00912645" w:rsidRDefault="009B4D7C" w:rsidP="009B4D7C">
            <w:pPr>
              <w:keepLines/>
              <w:rPr>
                <w:rFonts w:ascii="Arial Narrow" w:hAnsi="Arial Narrow" w:cs="Tahoma"/>
                <w:bCs/>
                <w:color w:val="000000"/>
                <w:sz w:val="18"/>
                <w:szCs w:val="18"/>
              </w:rPr>
            </w:pPr>
            <w:r>
              <w:rPr>
                <w:rFonts w:ascii="Arial Narrow" w:hAnsi="Arial Narrow" w:cs="Tahoma"/>
                <w:bCs/>
                <w:sz w:val="18"/>
                <w:szCs w:val="18"/>
              </w:rPr>
              <w:t>(Short T</w:t>
            </w:r>
            <w:r w:rsidRPr="00912645">
              <w:rPr>
                <w:rFonts w:ascii="Arial Narrow" w:hAnsi="Arial Narrow" w:cs="Tahoma"/>
                <w:bCs/>
                <w:sz w:val="18"/>
                <w:szCs w:val="18"/>
              </w:rPr>
              <w:t>erm)</w:t>
            </w:r>
          </w:p>
        </w:tc>
        <w:tc>
          <w:tcPr>
            <w:tcW w:w="3528" w:type="dxa"/>
          </w:tcPr>
          <w:p w14:paraId="3BC8F7E5"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and percent of program youth who have exhibited a desired change in social competencies during the reporting period. Social competence is the ability to achieve personal goals in social interaction while simultaneously maintaining positive relationships with others over time and across situations. </w:t>
            </w:r>
          </w:p>
          <w:p w14:paraId="27DAEBF4"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the most likely data sources.</w:t>
            </w:r>
          </w:p>
        </w:tc>
        <w:tc>
          <w:tcPr>
            <w:tcW w:w="3312" w:type="dxa"/>
          </w:tcPr>
          <w:p w14:paraId="149AB3D4" w14:textId="77777777" w:rsidR="009B4D7C" w:rsidRPr="00912645" w:rsidRDefault="009B4D7C" w:rsidP="009B4D7C">
            <w:pPr>
              <w:pStyle w:val="ListParagraph"/>
              <w:keepLines/>
              <w:numPr>
                <w:ilvl w:val="0"/>
                <w:numId w:val="71"/>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program youth served during the reporting period with the noted behavioral change</w:t>
            </w:r>
          </w:p>
          <w:p w14:paraId="0DF18ABC" w14:textId="77777777" w:rsidR="009B4D7C" w:rsidRPr="00912645" w:rsidRDefault="009B4D7C" w:rsidP="009B4D7C">
            <w:pPr>
              <w:pStyle w:val="ListParagraph"/>
              <w:keepLines/>
              <w:numPr>
                <w:ilvl w:val="0"/>
                <w:numId w:val="71"/>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receiving services for target behavior during the reporting period </w:t>
            </w:r>
          </w:p>
          <w:p w14:paraId="0664030D" w14:textId="77777777" w:rsidR="009B4D7C" w:rsidRPr="001D7EA4" w:rsidRDefault="009B4D7C" w:rsidP="009B4D7C">
            <w:pPr>
              <w:pStyle w:val="ListParagraph"/>
              <w:keepLines/>
              <w:numPr>
                <w:ilvl w:val="0"/>
                <w:numId w:val="71"/>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45D5B867" w14:textId="77777777" w:rsidR="009B4D7C" w:rsidRPr="00912645" w:rsidRDefault="009B4D7C" w:rsidP="009B4D7C">
            <w:pPr>
              <w:keepLines/>
              <w:rPr>
                <w:rFonts w:ascii="Arial Narrow" w:hAnsi="Arial Narrow" w:cs="Tahoma"/>
                <w:color w:val="000000"/>
                <w:sz w:val="18"/>
                <w:szCs w:val="18"/>
              </w:rPr>
            </w:pPr>
          </w:p>
        </w:tc>
      </w:tr>
      <w:tr w:rsidR="009B4D7C" w:rsidRPr="00912645" w14:paraId="338AB6B3" w14:textId="77777777" w:rsidTr="009B4D7C">
        <w:trPr>
          <w:cantSplit/>
          <w:jc w:val="center"/>
        </w:trPr>
        <w:tc>
          <w:tcPr>
            <w:tcW w:w="433" w:type="dxa"/>
          </w:tcPr>
          <w:p w14:paraId="0DC747EB"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lastRenderedPageBreak/>
              <w:t>13C</w:t>
            </w:r>
          </w:p>
        </w:tc>
        <w:tc>
          <w:tcPr>
            <w:tcW w:w="2159" w:type="dxa"/>
          </w:tcPr>
          <w:p w14:paraId="311EB89F"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 xml:space="preserve">Social competence </w:t>
            </w:r>
          </w:p>
          <w:p w14:paraId="029D72B9" w14:textId="77777777" w:rsidR="009B4D7C" w:rsidRPr="00912645" w:rsidRDefault="009B4D7C" w:rsidP="009B4D7C">
            <w:pPr>
              <w:keepLines/>
              <w:rPr>
                <w:rFonts w:ascii="Arial Narrow" w:hAnsi="Arial Narrow" w:cs="Tahoma"/>
                <w:bCs/>
                <w:color w:val="000000"/>
                <w:sz w:val="18"/>
                <w:szCs w:val="18"/>
              </w:rPr>
            </w:pPr>
            <w:r>
              <w:rPr>
                <w:rFonts w:ascii="Arial Narrow" w:hAnsi="Arial Narrow" w:cs="Tahoma"/>
                <w:bCs/>
                <w:sz w:val="18"/>
                <w:szCs w:val="18"/>
              </w:rPr>
              <w:t>(Long T</w:t>
            </w:r>
            <w:r w:rsidRPr="00912645">
              <w:rPr>
                <w:rFonts w:ascii="Arial Narrow" w:hAnsi="Arial Narrow" w:cs="Tahoma"/>
                <w:bCs/>
                <w:sz w:val="18"/>
                <w:szCs w:val="18"/>
              </w:rPr>
              <w:t>erm)</w:t>
            </w:r>
          </w:p>
        </w:tc>
        <w:tc>
          <w:tcPr>
            <w:tcW w:w="3528" w:type="dxa"/>
          </w:tcPr>
          <w:p w14:paraId="6D46D734"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The number and percent of program youth who exhibited a desired change in social competencies 6–12 months after exiting the program. Social competence is the ability to achieve personal goals in social interaction while simultaneously maintaining positive relationships with others over time and across situations.</w:t>
            </w:r>
          </w:p>
          <w:p w14:paraId="51BAE858"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the most likely data sources.</w:t>
            </w:r>
          </w:p>
        </w:tc>
        <w:tc>
          <w:tcPr>
            <w:tcW w:w="3312" w:type="dxa"/>
          </w:tcPr>
          <w:p w14:paraId="0A704B84" w14:textId="77777777" w:rsidR="009B4D7C" w:rsidRPr="00912645" w:rsidRDefault="009B4D7C" w:rsidP="009B4D7C">
            <w:pPr>
              <w:pStyle w:val="ListParagraph"/>
              <w:keepLines/>
              <w:numPr>
                <w:ilvl w:val="0"/>
                <w:numId w:val="72"/>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Total number of youth who exited the program 6</w:t>
            </w:r>
            <w:r>
              <w:rPr>
                <w:rFonts w:ascii="Arial Narrow" w:hAnsi="Arial Narrow" w:cs="Tahoma"/>
                <w:color w:val="000000"/>
                <w:sz w:val="18"/>
                <w:szCs w:val="18"/>
              </w:rPr>
              <w:t>–</w:t>
            </w:r>
            <w:r w:rsidRPr="00912645">
              <w:rPr>
                <w:rFonts w:ascii="Arial Narrow" w:hAnsi="Arial Narrow" w:cs="Tahoma"/>
                <w:color w:val="000000"/>
                <w:sz w:val="18"/>
                <w:szCs w:val="18"/>
              </w:rPr>
              <w:t>12 months ago who had the noted behavioral change</w:t>
            </w:r>
          </w:p>
          <w:p w14:paraId="110DCEBD" w14:textId="77777777" w:rsidR="009B4D7C" w:rsidRPr="00912645" w:rsidRDefault="009B4D7C" w:rsidP="009B4D7C">
            <w:pPr>
              <w:pStyle w:val="ListParagraph"/>
              <w:keepLines/>
              <w:numPr>
                <w:ilvl w:val="0"/>
                <w:numId w:val="72"/>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who received services for the target behavior and who exited the program 6–12 months ago </w:t>
            </w:r>
          </w:p>
          <w:p w14:paraId="59C0DC96" w14:textId="77777777" w:rsidR="009B4D7C" w:rsidRPr="001D7EA4" w:rsidRDefault="009B4D7C" w:rsidP="009B4D7C">
            <w:pPr>
              <w:pStyle w:val="ListParagraph"/>
              <w:keepLines/>
              <w:numPr>
                <w:ilvl w:val="0"/>
                <w:numId w:val="72"/>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56DB3B9C" w14:textId="77777777" w:rsidR="009B4D7C" w:rsidRPr="00912645" w:rsidRDefault="009B4D7C" w:rsidP="009B4D7C">
            <w:pPr>
              <w:keepLines/>
              <w:rPr>
                <w:rFonts w:ascii="Arial Narrow" w:hAnsi="Arial Narrow" w:cs="Tahoma"/>
                <w:color w:val="000000"/>
                <w:sz w:val="18"/>
                <w:szCs w:val="18"/>
              </w:rPr>
            </w:pPr>
          </w:p>
        </w:tc>
      </w:tr>
      <w:tr w:rsidR="009B4D7C" w:rsidRPr="00912645" w14:paraId="658E1556" w14:textId="77777777" w:rsidTr="009B4D7C">
        <w:trPr>
          <w:cantSplit/>
          <w:jc w:val="center"/>
        </w:trPr>
        <w:tc>
          <w:tcPr>
            <w:tcW w:w="433" w:type="dxa"/>
          </w:tcPr>
          <w:p w14:paraId="6B8FC17F"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13D</w:t>
            </w:r>
          </w:p>
        </w:tc>
        <w:tc>
          <w:tcPr>
            <w:tcW w:w="2159" w:type="dxa"/>
          </w:tcPr>
          <w:p w14:paraId="04FF287D"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 xml:space="preserve">Gang resistance/involvement </w:t>
            </w:r>
            <w:r>
              <w:rPr>
                <w:rFonts w:ascii="Arial Narrow" w:hAnsi="Arial Narrow" w:cs="Tahoma"/>
                <w:bCs/>
                <w:sz w:val="18"/>
                <w:szCs w:val="18"/>
              </w:rPr>
              <w:t>(Short T</w:t>
            </w:r>
            <w:r w:rsidRPr="00912645">
              <w:rPr>
                <w:rFonts w:ascii="Arial Narrow" w:hAnsi="Arial Narrow" w:cs="Tahoma"/>
                <w:bCs/>
                <w:sz w:val="18"/>
                <w:szCs w:val="18"/>
              </w:rPr>
              <w:t>erm)</w:t>
            </w:r>
          </w:p>
        </w:tc>
        <w:tc>
          <w:tcPr>
            <w:tcW w:w="3528" w:type="dxa"/>
          </w:tcPr>
          <w:p w14:paraId="4BC106EC"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and percent of program youth who have exhibited a desired change in gang resistance behavior during the reporting period. </w:t>
            </w:r>
          </w:p>
          <w:p w14:paraId="47335876"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Self-reported or staff ratings are the most likely data sources. </w:t>
            </w:r>
          </w:p>
        </w:tc>
        <w:tc>
          <w:tcPr>
            <w:tcW w:w="3312" w:type="dxa"/>
          </w:tcPr>
          <w:p w14:paraId="17D580B6" w14:textId="77777777" w:rsidR="009B4D7C" w:rsidRPr="00912645" w:rsidRDefault="009B4D7C" w:rsidP="009B4D7C">
            <w:pPr>
              <w:pStyle w:val="ListParagraph"/>
              <w:keepLines/>
              <w:numPr>
                <w:ilvl w:val="0"/>
                <w:numId w:val="73"/>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program youth served during the reporting period with the noted behavioral change</w:t>
            </w:r>
          </w:p>
          <w:p w14:paraId="74B7716C" w14:textId="77777777" w:rsidR="009B4D7C" w:rsidRPr="00912645" w:rsidRDefault="009B4D7C" w:rsidP="009B4D7C">
            <w:pPr>
              <w:pStyle w:val="ListParagraph"/>
              <w:keepLines/>
              <w:numPr>
                <w:ilvl w:val="0"/>
                <w:numId w:val="73"/>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receiving services for target behavior during the reporting period </w:t>
            </w:r>
          </w:p>
          <w:p w14:paraId="3C873BFD" w14:textId="77777777" w:rsidR="009B4D7C" w:rsidRPr="00912645" w:rsidRDefault="009B4D7C" w:rsidP="009B4D7C">
            <w:pPr>
              <w:pStyle w:val="ListParagraph"/>
              <w:keepLines/>
              <w:numPr>
                <w:ilvl w:val="0"/>
                <w:numId w:val="73"/>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2B152736" w14:textId="77777777" w:rsidR="009B4D7C" w:rsidRPr="00912645" w:rsidRDefault="009B4D7C" w:rsidP="009B4D7C">
            <w:pPr>
              <w:keepLines/>
              <w:rPr>
                <w:rFonts w:ascii="Arial Narrow" w:hAnsi="Arial Narrow" w:cs="Tahoma"/>
                <w:color w:val="000000"/>
                <w:sz w:val="18"/>
                <w:szCs w:val="18"/>
              </w:rPr>
            </w:pPr>
          </w:p>
        </w:tc>
      </w:tr>
      <w:tr w:rsidR="009B4D7C" w:rsidRPr="00912645" w14:paraId="215536F8" w14:textId="77777777" w:rsidTr="009B4D7C">
        <w:trPr>
          <w:cantSplit/>
          <w:jc w:val="center"/>
        </w:trPr>
        <w:tc>
          <w:tcPr>
            <w:tcW w:w="433" w:type="dxa"/>
          </w:tcPr>
          <w:p w14:paraId="16D57277"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13D</w:t>
            </w:r>
          </w:p>
        </w:tc>
        <w:tc>
          <w:tcPr>
            <w:tcW w:w="2159" w:type="dxa"/>
          </w:tcPr>
          <w:p w14:paraId="1594FA21"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Gang resistance/involvement</w:t>
            </w:r>
            <w:r w:rsidRPr="00912645">
              <w:rPr>
                <w:rFonts w:ascii="Arial Narrow" w:hAnsi="Arial Narrow" w:cs="Tahoma"/>
                <w:bCs/>
                <w:color w:val="0000FF"/>
                <w:sz w:val="18"/>
                <w:szCs w:val="18"/>
              </w:rPr>
              <w:t xml:space="preserve"> </w:t>
            </w:r>
            <w:r>
              <w:rPr>
                <w:rFonts w:ascii="Arial Narrow" w:hAnsi="Arial Narrow" w:cs="Tahoma"/>
                <w:bCs/>
                <w:sz w:val="18"/>
                <w:szCs w:val="18"/>
              </w:rPr>
              <w:t>(L</w:t>
            </w:r>
            <w:r w:rsidRPr="00912645">
              <w:rPr>
                <w:rFonts w:ascii="Arial Narrow" w:hAnsi="Arial Narrow" w:cs="Tahoma"/>
                <w:bCs/>
                <w:sz w:val="18"/>
                <w:szCs w:val="18"/>
              </w:rPr>
              <w:t xml:space="preserve">ong </w:t>
            </w:r>
            <w:r>
              <w:rPr>
                <w:rFonts w:ascii="Arial Narrow" w:hAnsi="Arial Narrow" w:cs="Tahoma"/>
                <w:bCs/>
                <w:sz w:val="18"/>
                <w:szCs w:val="18"/>
              </w:rPr>
              <w:t>T</w:t>
            </w:r>
            <w:r w:rsidRPr="00912645">
              <w:rPr>
                <w:rFonts w:ascii="Arial Narrow" w:hAnsi="Arial Narrow" w:cs="Tahoma"/>
                <w:bCs/>
                <w:sz w:val="18"/>
                <w:szCs w:val="18"/>
              </w:rPr>
              <w:t>erm)</w:t>
            </w:r>
          </w:p>
        </w:tc>
        <w:tc>
          <w:tcPr>
            <w:tcW w:w="3528" w:type="dxa"/>
          </w:tcPr>
          <w:p w14:paraId="0F4C6EA0"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The number and percent of program youth who exhibited a desired change in gang resistance behavior 6–12 months after exiting the program.</w:t>
            </w:r>
          </w:p>
          <w:p w14:paraId="023CB12B"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the most likely data sources.</w:t>
            </w:r>
          </w:p>
        </w:tc>
        <w:tc>
          <w:tcPr>
            <w:tcW w:w="3312" w:type="dxa"/>
          </w:tcPr>
          <w:p w14:paraId="6D656535" w14:textId="77777777" w:rsidR="009B4D7C" w:rsidRPr="00912645" w:rsidRDefault="009B4D7C" w:rsidP="009B4D7C">
            <w:pPr>
              <w:pStyle w:val="ListParagraph"/>
              <w:keepLines/>
              <w:numPr>
                <w:ilvl w:val="0"/>
                <w:numId w:val="74"/>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Total number of youth who exited the program 6</w:t>
            </w:r>
            <w:r>
              <w:rPr>
                <w:rFonts w:ascii="Arial Narrow" w:hAnsi="Arial Narrow" w:cs="Tahoma"/>
                <w:color w:val="000000"/>
                <w:sz w:val="18"/>
                <w:szCs w:val="18"/>
              </w:rPr>
              <w:t>–</w:t>
            </w:r>
            <w:r w:rsidRPr="00912645">
              <w:rPr>
                <w:rFonts w:ascii="Arial Narrow" w:hAnsi="Arial Narrow" w:cs="Tahoma"/>
                <w:color w:val="000000"/>
                <w:sz w:val="18"/>
                <w:szCs w:val="18"/>
              </w:rPr>
              <w:t>12 months ago who had the noted behavioral change</w:t>
            </w:r>
          </w:p>
          <w:p w14:paraId="65E89100" w14:textId="77777777" w:rsidR="009B4D7C" w:rsidRPr="00515C53" w:rsidRDefault="009B4D7C" w:rsidP="009B4D7C">
            <w:pPr>
              <w:pStyle w:val="ListParagraph"/>
              <w:keepLines/>
              <w:numPr>
                <w:ilvl w:val="0"/>
                <w:numId w:val="74"/>
              </w:numPr>
              <w:spacing w:after="40"/>
              <w:ind w:left="288" w:hanging="288"/>
              <w:rPr>
                <w:rFonts w:ascii="Arial Narrow" w:hAnsi="Arial Narrow" w:cs="Tahoma"/>
                <w:color w:val="000000"/>
                <w:sz w:val="18"/>
                <w:szCs w:val="18"/>
              </w:rPr>
            </w:pPr>
            <w:r w:rsidRPr="00515C53">
              <w:rPr>
                <w:rFonts w:ascii="Arial Narrow" w:hAnsi="Arial Narrow" w:cs="Tahoma"/>
                <w:color w:val="000000"/>
                <w:sz w:val="18"/>
                <w:szCs w:val="18"/>
              </w:rPr>
              <w:t xml:space="preserve">Total number of youth who received services for the target behavior and who exited the program 6–12 months ago </w:t>
            </w:r>
          </w:p>
          <w:p w14:paraId="260F8963" w14:textId="77777777" w:rsidR="009B4D7C" w:rsidRPr="00912645" w:rsidRDefault="009B4D7C" w:rsidP="009B4D7C">
            <w:pPr>
              <w:pStyle w:val="ListParagraph"/>
              <w:keepLines/>
              <w:numPr>
                <w:ilvl w:val="0"/>
                <w:numId w:val="74"/>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3D167361" w14:textId="77777777" w:rsidR="009B4D7C" w:rsidRPr="00912645" w:rsidRDefault="009B4D7C" w:rsidP="009B4D7C">
            <w:pPr>
              <w:keepLines/>
              <w:rPr>
                <w:rFonts w:ascii="Arial Narrow" w:hAnsi="Arial Narrow" w:cs="Tahoma"/>
                <w:color w:val="000000"/>
                <w:sz w:val="18"/>
                <w:szCs w:val="18"/>
              </w:rPr>
            </w:pPr>
          </w:p>
        </w:tc>
      </w:tr>
      <w:tr w:rsidR="009B4D7C" w:rsidRPr="00912645" w14:paraId="6F392236" w14:textId="77777777" w:rsidTr="009B4D7C">
        <w:trPr>
          <w:cantSplit/>
          <w:jc w:val="center"/>
        </w:trPr>
        <w:tc>
          <w:tcPr>
            <w:tcW w:w="433" w:type="dxa"/>
          </w:tcPr>
          <w:p w14:paraId="5D2A7CB1"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13E</w:t>
            </w:r>
          </w:p>
        </w:tc>
        <w:tc>
          <w:tcPr>
            <w:tcW w:w="2159" w:type="dxa"/>
          </w:tcPr>
          <w:p w14:paraId="41FE7FC5"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 xml:space="preserve">Substance use </w:t>
            </w:r>
            <w:r w:rsidRPr="00912645">
              <w:rPr>
                <w:rFonts w:ascii="Arial Narrow" w:hAnsi="Arial Narrow" w:cs="Tahoma"/>
                <w:bCs/>
                <w:sz w:val="18"/>
                <w:szCs w:val="18"/>
              </w:rPr>
              <w:t>(</w:t>
            </w:r>
            <w:r>
              <w:rPr>
                <w:rFonts w:ascii="Arial Narrow" w:hAnsi="Arial Narrow" w:cs="Tahoma"/>
                <w:bCs/>
                <w:sz w:val="18"/>
                <w:szCs w:val="18"/>
              </w:rPr>
              <w:t>Short T</w:t>
            </w:r>
            <w:r w:rsidRPr="00912645">
              <w:rPr>
                <w:rFonts w:ascii="Arial Narrow" w:hAnsi="Arial Narrow" w:cs="Tahoma"/>
                <w:bCs/>
                <w:sz w:val="18"/>
                <w:szCs w:val="18"/>
              </w:rPr>
              <w:t>erm)</w:t>
            </w:r>
          </w:p>
        </w:tc>
        <w:tc>
          <w:tcPr>
            <w:tcW w:w="3528" w:type="dxa"/>
          </w:tcPr>
          <w:p w14:paraId="5B7890DE"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and percent of program youth who have exhibited a decrease in substance use during the reporting period. </w:t>
            </w:r>
          </w:p>
          <w:p w14:paraId="3B5A687E"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most likely data sources. </w:t>
            </w:r>
          </w:p>
        </w:tc>
        <w:tc>
          <w:tcPr>
            <w:tcW w:w="3312" w:type="dxa"/>
          </w:tcPr>
          <w:p w14:paraId="16678D6E" w14:textId="77777777" w:rsidR="009B4D7C" w:rsidRPr="00912645" w:rsidRDefault="009B4D7C" w:rsidP="009B4D7C">
            <w:pPr>
              <w:pStyle w:val="ListParagraph"/>
              <w:keepLines/>
              <w:numPr>
                <w:ilvl w:val="0"/>
                <w:numId w:val="75"/>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program youth served during the reporting period with the noted behavioral change</w:t>
            </w:r>
          </w:p>
          <w:p w14:paraId="1DA97EC5" w14:textId="77777777" w:rsidR="009B4D7C" w:rsidRPr="00912645" w:rsidRDefault="009B4D7C" w:rsidP="009B4D7C">
            <w:pPr>
              <w:pStyle w:val="ListParagraph"/>
              <w:keepLines/>
              <w:numPr>
                <w:ilvl w:val="0"/>
                <w:numId w:val="75"/>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receiving services for target behavior during the reporting period </w:t>
            </w:r>
          </w:p>
          <w:p w14:paraId="0A70FBD3" w14:textId="77777777" w:rsidR="009B4D7C" w:rsidRPr="00912645" w:rsidRDefault="009B4D7C" w:rsidP="009B4D7C">
            <w:pPr>
              <w:pStyle w:val="ListParagraph"/>
              <w:keepLines/>
              <w:numPr>
                <w:ilvl w:val="0"/>
                <w:numId w:val="75"/>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2B79803B" w14:textId="77777777" w:rsidR="009B4D7C" w:rsidRPr="00912645" w:rsidRDefault="009B4D7C" w:rsidP="009B4D7C">
            <w:pPr>
              <w:keepLines/>
              <w:rPr>
                <w:rFonts w:ascii="Arial Narrow" w:hAnsi="Arial Narrow" w:cs="Tahoma"/>
                <w:color w:val="000000"/>
                <w:sz w:val="18"/>
                <w:szCs w:val="18"/>
              </w:rPr>
            </w:pPr>
          </w:p>
        </w:tc>
      </w:tr>
      <w:tr w:rsidR="009B4D7C" w:rsidRPr="00912645" w14:paraId="0866EFA8" w14:textId="77777777" w:rsidTr="009B4D7C">
        <w:trPr>
          <w:cantSplit/>
          <w:jc w:val="center"/>
        </w:trPr>
        <w:tc>
          <w:tcPr>
            <w:tcW w:w="433" w:type="dxa"/>
          </w:tcPr>
          <w:p w14:paraId="7DE25618"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13E</w:t>
            </w:r>
          </w:p>
        </w:tc>
        <w:tc>
          <w:tcPr>
            <w:tcW w:w="2159" w:type="dxa"/>
          </w:tcPr>
          <w:p w14:paraId="6F0DC6E2"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Substance use</w:t>
            </w:r>
            <w:r w:rsidRPr="00912645">
              <w:rPr>
                <w:rFonts w:ascii="Arial Narrow" w:hAnsi="Arial Narrow" w:cs="Tahoma"/>
                <w:bCs/>
                <w:color w:val="0000FF"/>
                <w:sz w:val="18"/>
                <w:szCs w:val="18"/>
              </w:rPr>
              <w:t xml:space="preserve"> </w:t>
            </w:r>
            <w:r w:rsidRPr="00912645">
              <w:rPr>
                <w:rFonts w:ascii="Arial Narrow" w:hAnsi="Arial Narrow" w:cs="Tahoma"/>
                <w:bCs/>
                <w:sz w:val="18"/>
                <w:szCs w:val="18"/>
              </w:rPr>
              <w:t>(</w:t>
            </w:r>
            <w:r>
              <w:rPr>
                <w:rFonts w:ascii="Arial Narrow" w:hAnsi="Arial Narrow" w:cs="Tahoma"/>
                <w:bCs/>
                <w:sz w:val="18"/>
                <w:szCs w:val="18"/>
              </w:rPr>
              <w:t>L</w:t>
            </w:r>
            <w:r w:rsidRPr="00912645">
              <w:rPr>
                <w:rFonts w:ascii="Arial Narrow" w:hAnsi="Arial Narrow" w:cs="Tahoma"/>
                <w:bCs/>
                <w:sz w:val="18"/>
                <w:szCs w:val="18"/>
              </w:rPr>
              <w:t xml:space="preserve">ong </w:t>
            </w:r>
            <w:r>
              <w:rPr>
                <w:rFonts w:ascii="Arial Narrow" w:hAnsi="Arial Narrow" w:cs="Tahoma"/>
                <w:bCs/>
                <w:sz w:val="18"/>
                <w:szCs w:val="18"/>
              </w:rPr>
              <w:t>T</w:t>
            </w:r>
            <w:r w:rsidRPr="00912645">
              <w:rPr>
                <w:rFonts w:ascii="Arial Narrow" w:hAnsi="Arial Narrow" w:cs="Tahoma"/>
                <w:bCs/>
                <w:sz w:val="18"/>
                <w:szCs w:val="18"/>
              </w:rPr>
              <w:t>erm)</w:t>
            </w:r>
          </w:p>
        </w:tc>
        <w:tc>
          <w:tcPr>
            <w:tcW w:w="3528" w:type="dxa"/>
          </w:tcPr>
          <w:p w14:paraId="7E93C927"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and percent of program youth who exhibited a decrease in substance use 6–12 months after exiting the program. </w:t>
            </w:r>
          </w:p>
          <w:p w14:paraId="0698E385"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staff rating, or urinalysis are most likely data sources.</w:t>
            </w:r>
          </w:p>
        </w:tc>
        <w:tc>
          <w:tcPr>
            <w:tcW w:w="3312" w:type="dxa"/>
          </w:tcPr>
          <w:p w14:paraId="325D0CA8" w14:textId="77777777" w:rsidR="009B4D7C" w:rsidRPr="00912645" w:rsidRDefault="009B4D7C" w:rsidP="009B4D7C">
            <w:pPr>
              <w:pStyle w:val="ListParagraph"/>
              <w:keepLines/>
              <w:numPr>
                <w:ilvl w:val="0"/>
                <w:numId w:val="76"/>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Total number of youth who exited the program 6</w:t>
            </w:r>
            <w:r>
              <w:rPr>
                <w:rFonts w:ascii="Arial Narrow" w:hAnsi="Arial Narrow" w:cs="Tahoma"/>
                <w:color w:val="000000"/>
                <w:sz w:val="18"/>
                <w:szCs w:val="18"/>
              </w:rPr>
              <w:t>–</w:t>
            </w:r>
            <w:r w:rsidRPr="00912645">
              <w:rPr>
                <w:rFonts w:ascii="Arial Narrow" w:hAnsi="Arial Narrow" w:cs="Tahoma"/>
                <w:color w:val="000000"/>
                <w:sz w:val="18"/>
                <w:szCs w:val="18"/>
              </w:rPr>
              <w:t>12 months ago who had the noted behavioral change</w:t>
            </w:r>
          </w:p>
          <w:p w14:paraId="36BB4A5F" w14:textId="77777777" w:rsidR="009B4D7C" w:rsidRPr="00912645" w:rsidRDefault="009B4D7C" w:rsidP="009B4D7C">
            <w:pPr>
              <w:pStyle w:val="ListParagraph"/>
              <w:keepLines/>
              <w:numPr>
                <w:ilvl w:val="0"/>
                <w:numId w:val="76"/>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who received services for the target behavior and who exited the program 6–12 months ago </w:t>
            </w:r>
          </w:p>
          <w:p w14:paraId="4A20E0F9" w14:textId="77777777" w:rsidR="009B4D7C" w:rsidRPr="00912645" w:rsidRDefault="009B4D7C" w:rsidP="009B4D7C">
            <w:pPr>
              <w:pStyle w:val="ListParagraph"/>
              <w:keepLines/>
              <w:numPr>
                <w:ilvl w:val="0"/>
                <w:numId w:val="76"/>
              </w:numPr>
              <w:spacing w:after="40"/>
              <w:ind w:left="288" w:hanging="288"/>
              <w:rPr>
                <w:rFonts w:ascii="Arial Narrow" w:hAnsi="Arial Narrow" w:cs="Tahoma"/>
                <w:color w:val="000000"/>
                <w:sz w:val="18"/>
                <w:szCs w:val="18"/>
              </w:rPr>
            </w:pPr>
            <w:r>
              <w:rPr>
                <w:rFonts w:ascii="Arial Narrow" w:hAnsi="Arial Narrow" w:cs="Tahoma"/>
                <w:color w:val="000000"/>
                <w:sz w:val="18"/>
                <w:szCs w:val="18"/>
              </w:rPr>
              <w:t>P</w:t>
            </w:r>
            <w:r w:rsidRPr="00912645">
              <w:rPr>
                <w:rFonts w:ascii="Arial Narrow" w:hAnsi="Arial Narrow" w:cs="Tahoma"/>
                <w:color w:val="000000"/>
                <w:sz w:val="18"/>
                <w:szCs w:val="18"/>
              </w:rPr>
              <w:t>ercent (A/B)</w:t>
            </w:r>
          </w:p>
        </w:tc>
        <w:tc>
          <w:tcPr>
            <w:tcW w:w="1584" w:type="dxa"/>
          </w:tcPr>
          <w:p w14:paraId="6A638EB7" w14:textId="77777777" w:rsidR="009B4D7C" w:rsidRPr="00912645" w:rsidRDefault="009B4D7C" w:rsidP="009B4D7C">
            <w:pPr>
              <w:keepLines/>
              <w:rPr>
                <w:rFonts w:ascii="Arial Narrow" w:hAnsi="Arial Narrow" w:cs="Tahoma"/>
                <w:color w:val="000000"/>
                <w:sz w:val="18"/>
                <w:szCs w:val="18"/>
              </w:rPr>
            </w:pPr>
          </w:p>
        </w:tc>
      </w:tr>
      <w:tr w:rsidR="009B4D7C" w:rsidRPr="00912645" w14:paraId="35CB4DDF" w14:textId="77777777" w:rsidTr="009B4D7C">
        <w:trPr>
          <w:cantSplit/>
          <w:jc w:val="center"/>
        </w:trPr>
        <w:tc>
          <w:tcPr>
            <w:tcW w:w="433" w:type="dxa"/>
          </w:tcPr>
          <w:p w14:paraId="7004A618"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13F</w:t>
            </w:r>
          </w:p>
        </w:tc>
        <w:tc>
          <w:tcPr>
            <w:tcW w:w="2159" w:type="dxa"/>
          </w:tcPr>
          <w:p w14:paraId="7D64CB0B"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 xml:space="preserve">School attendance </w:t>
            </w:r>
          </w:p>
          <w:p w14:paraId="1ECE6D98"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sz w:val="18"/>
                <w:szCs w:val="18"/>
              </w:rPr>
              <w:t>(</w:t>
            </w:r>
            <w:r>
              <w:rPr>
                <w:rFonts w:ascii="Arial Narrow" w:hAnsi="Arial Narrow" w:cs="Tahoma"/>
                <w:bCs/>
                <w:sz w:val="18"/>
                <w:szCs w:val="18"/>
              </w:rPr>
              <w:t>Short T</w:t>
            </w:r>
            <w:r w:rsidRPr="00912645">
              <w:rPr>
                <w:rFonts w:ascii="Arial Narrow" w:hAnsi="Arial Narrow" w:cs="Tahoma"/>
                <w:bCs/>
                <w:sz w:val="18"/>
                <w:szCs w:val="18"/>
              </w:rPr>
              <w:t>erm)</w:t>
            </w:r>
          </w:p>
        </w:tc>
        <w:tc>
          <w:tcPr>
            <w:tcW w:w="3528" w:type="dxa"/>
          </w:tcPr>
          <w:p w14:paraId="704F18C9"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of program youth who have exhibited an increase in school attendance during the reporting period. </w:t>
            </w:r>
          </w:p>
          <w:p w14:paraId="2576DC8B"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most likely data sources. </w:t>
            </w:r>
          </w:p>
        </w:tc>
        <w:tc>
          <w:tcPr>
            <w:tcW w:w="3312" w:type="dxa"/>
          </w:tcPr>
          <w:p w14:paraId="5BF78E58" w14:textId="77777777" w:rsidR="009B4D7C" w:rsidRPr="00912645" w:rsidRDefault="009B4D7C" w:rsidP="009B4D7C">
            <w:pPr>
              <w:pStyle w:val="ListParagraph"/>
              <w:keepLines/>
              <w:numPr>
                <w:ilvl w:val="0"/>
                <w:numId w:val="77"/>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program youth served during the reporting period with the noted behavioral change</w:t>
            </w:r>
          </w:p>
          <w:p w14:paraId="431CBB9B" w14:textId="77777777" w:rsidR="009B4D7C" w:rsidRPr="00912645" w:rsidRDefault="009B4D7C" w:rsidP="009B4D7C">
            <w:pPr>
              <w:pStyle w:val="ListParagraph"/>
              <w:keepLines/>
              <w:numPr>
                <w:ilvl w:val="0"/>
                <w:numId w:val="77"/>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receiving services for target behavior during the reporting period </w:t>
            </w:r>
          </w:p>
          <w:p w14:paraId="405609E4" w14:textId="77777777" w:rsidR="009B4D7C" w:rsidRPr="00912645" w:rsidRDefault="009B4D7C" w:rsidP="009B4D7C">
            <w:pPr>
              <w:pStyle w:val="ListParagraph"/>
              <w:keepLines/>
              <w:numPr>
                <w:ilvl w:val="0"/>
                <w:numId w:val="77"/>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3FC64ED6" w14:textId="77777777" w:rsidR="009B4D7C" w:rsidRPr="00912645" w:rsidRDefault="009B4D7C" w:rsidP="009B4D7C">
            <w:pPr>
              <w:keepLines/>
              <w:rPr>
                <w:rFonts w:ascii="Arial Narrow" w:hAnsi="Arial Narrow" w:cs="Tahoma"/>
                <w:color w:val="000000"/>
                <w:sz w:val="18"/>
                <w:szCs w:val="18"/>
              </w:rPr>
            </w:pPr>
          </w:p>
        </w:tc>
      </w:tr>
      <w:tr w:rsidR="009B4D7C" w:rsidRPr="00912645" w14:paraId="6C9EA4F4" w14:textId="77777777" w:rsidTr="009B4D7C">
        <w:trPr>
          <w:cantSplit/>
          <w:jc w:val="center"/>
        </w:trPr>
        <w:tc>
          <w:tcPr>
            <w:tcW w:w="433" w:type="dxa"/>
          </w:tcPr>
          <w:p w14:paraId="53772D97"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13F</w:t>
            </w:r>
          </w:p>
        </w:tc>
        <w:tc>
          <w:tcPr>
            <w:tcW w:w="2159" w:type="dxa"/>
          </w:tcPr>
          <w:p w14:paraId="1E1CE1EF" w14:textId="77777777" w:rsidR="009B4D7C" w:rsidRPr="00912645" w:rsidRDefault="009B4D7C" w:rsidP="009B4D7C">
            <w:pPr>
              <w:keepLines/>
              <w:rPr>
                <w:rFonts w:ascii="Arial Narrow" w:hAnsi="Arial Narrow" w:cs="Tahoma"/>
                <w:bCs/>
                <w:color w:val="0000FF"/>
                <w:sz w:val="18"/>
                <w:szCs w:val="18"/>
              </w:rPr>
            </w:pPr>
            <w:r w:rsidRPr="00912645">
              <w:rPr>
                <w:rFonts w:ascii="Arial Narrow" w:hAnsi="Arial Narrow" w:cs="Tahoma"/>
                <w:bCs/>
                <w:color w:val="000000"/>
                <w:sz w:val="18"/>
                <w:szCs w:val="18"/>
              </w:rPr>
              <w:t>School attendance</w:t>
            </w:r>
            <w:r w:rsidRPr="00912645">
              <w:rPr>
                <w:rFonts w:ascii="Arial Narrow" w:hAnsi="Arial Narrow" w:cs="Tahoma"/>
                <w:bCs/>
                <w:color w:val="0000FF"/>
                <w:sz w:val="18"/>
                <w:szCs w:val="18"/>
              </w:rPr>
              <w:t xml:space="preserve"> </w:t>
            </w:r>
          </w:p>
          <w:p w14:paraId="55144CC3"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sz w:val="18"/>
                <w:szCs w:val="18"/>
              </w:rPr>
              <w:t>(</w:t>
            </w:r>
            <w:r>
              <w:rPr>
                <w:rFonts w:ascii="Arial Narrow" w:hAnsi="Arial Narrow" w:cs="Tahoma"/>
                <w:bCs/>
                <w:sz w:val="18"/>
                <w:szCs w:val="18"/>
              </w:rPr>
              <w:t>L</w:t>
            </w:r>
            <w:r w:rsidRPr="00912645">
              <w:rPr>
                <w:rFonts w:ascii="Arial Narrow" w:hAnsi="Arial Narrow" w:cs="Tahoma"/>
                <w:bCs/>
                <w:sz w:val="18"/>
                <w:szCs w:val="18"/>
              </w:rPr>
              <w:t xml:space="preserve">ong </w:t>
            </w:r>
            <w:r>
              <w:rPr>
                <w:rFonts w:ascii="Arial Narrow" w:hAnsi="Arial Narrow" w:cs="Tahoma"/>
                <w:bCs/>
                <w:sz w:val="18"/>
                <w:szCs w:val="18"/>
              </w:rPr>
              <w:t>T</w:t>
            </w:r>
            <w:r w:rsidRPr="00912645">
              <w:rPr>
                <w:rFonts w:ascii="Arial Narrow" w:hAnsi="Arial Narrow" w:cs="Tahoma"/>
                <w:bCs/>
                <w:sz w:val="18"/>
                <w:szCs w:val="18"/>
              </w:rPr>
              <w:t>erm)</w:t>
            </w:r>
          </w:p>
        </w:tc>
        <w:tc>
          <w:tcPr>
            <w:tcW w:w="3528" w:type="dxa"/>
          </w:tcPr>
          <w:p w14:paraId="06D1C4DD"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The number and percent of program youth who exhibited a desired change in school attendance 6–12 months after exiting the program.</w:t>
            </w:r>
          </w:p>
          <w:p w14:paraId="3879F49A"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official records are the most likely data sources.</w:t>
            </w:r>
          </w:p>
        </w:tc>
        <w:tc>
          <w:tcPr>
            <w:tcW w:w="3312" w:type="dxa"/>
          </w:tcPr>
          <w:p w14:paraId="39A99921" w14:textId="77777777" w:rsidR="009B4D7C" w:rsidRPr="00912645" w:rsidRDefault="009B4D7C" w:rsidP="009B4D7C">
            <w:pPr>
              <w:pStyle w:val="ListParagraph"/>
              <w:keepLines/>
              <w:numPr>
                <w:ilvl w:val="0"/>
                <w:numId w:val="78"/>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Total number of youth who exited the program 6</w:t>
            </w:r>
            <w:r>
              <w:rPr>
                <w:rFonts w:ascii="Arial Narrow" w:hAnsi="Arial Narrow" w:cs="Tahoma"/>
                <w:color w:val="000000"/>
                <w:sz w:val="18"/>
                <w:szCs w:val="18"/>
              </w:rPr>
              <w:t>–</w:t>
            </w:r>
            <w:r w:rsidRPr="00912645">
              <w:rPr>
                <w:rFonts w:ascii="Arial Narrow" w:hAnsi="Arial Narrow" w:cs="Tahoma"/>
                <w:color w:val="000000"/>
                <w:sz w:val="18"/>
                <w:szCs w:val="18"/>
              </w:rPr>
              <w:t>12 months ago who had the noted behavioral change</w:t>
            </w:r>
          </w:p>
          <w:p w14:paraId="3A645105" w14:textId="77777777" w:rsidR="009B4D7C" w:rsidRPr="00912645" w:rsidRDefault="009B4D7C" w:rsidP="009B4D7C">
            <w:pPr>
              <w:pStyle w:val="ListParagraph"/>
              <w:keepLines/>
              <w:numPr>
                <w:ilvl w:val="0"/>
                <w:numId w:val="78"/>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who received services for the target behavior and who exited the program 6–12 months ago </w:t>
            </w:r>
          </w:p>
          <w:p w14:paraId="3584F1FA" w14:textId="77777777" w:rsidR="009B4D7C" w:rsidRPr="00912645" w:rsidRDefault="009B4D7C" w:rsidP="009B4D7C">
            <w:pPr>
              <w:pStyle w:val="ListParagraph"/>
              <w:keepLines/>
              <w:numPr>
                <w:ilvl w:val="0"/>
                <w:numId w:val="78"/>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4843D066" w14:textId="77777777" w:rsidR="009B4D7C" w:rsidRPr="00912645" w:rsidRDefault="009B4D7C" w:rsidP="009B4D7C">
            <w:pPr>
              <w:keepLines/>
              <w:rPr>
                <w:rFonts w:ascii="Arial Narrow" w:hAnsi="Arial Narrow" w:cs="Tahoma"/>
                <w:color w:val="000000"/>
                <w:sz w:val="18"/>
                <w:szCs w:val="18"/>
              </w:rPr>
            </w:pPr>
          </w:p>
        </w:tc>
      </w:tr>
      <w:tr w:rsidR="009B4D7C" w:rsidRPr="00912645" w14:paraId="3CB81611" w14:textId="77777777" w:rsidTr="009B4D7C">
        <w:trPr>
          <w:cantSplit/>
          <w:jc w:val="center"/>
        </w:trPr>
        <w:tc>
          <w:tcPr>
            <w:tcW w:w="433" w:type="dxa"/>
          </w:tcPr>
          <w:p w14:paraId="1D2B24EC"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lastRenderedPageBreak/>
              <w:t>13G</w:t>
            </w:r>
          </w:p>
        </w:tc>
        <w:tc>
          <w:tcPr>
            <w:tcW w:w="2159" w:type="dxa"/>
          </w:tcPr>
          <w:p w14:paraId="1B342404"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 xml:space="preserve">GED </w:t>
            </w:r>
            <w:r w:rsidRPr="00912645">
              <w:rPr>
                <w:rFonts w:ascii="Arial Narrow" w:hAnsi="Arial Narrow" w:cs="Tahoma"/>
                <w:bCs/>
                <w:sz w:val="18"/>
                <w:szCs w:val="18"/>
              </w:rPr>
              <w:t>(</w:t>
            </w:r>
            <w:r>
              <w:rPr>
                <w:rFonts w:ascii="Arial Narrow" w:hAnsi="Arial Narrow" w:cs="Tahoma"/>
                <w:bCs/>
                <w:sz w:val="18"/>
                <w:szCs w:val="18"/>
              </w:rPr>
              <w:t>Short T</w:t>
            </w:r>
            <w:r w:rsidRPr="00912645">
              <w:rPr>
                <w:rFonts w:ascii="Arial Narrow" w:hAnsi="Arial Narrow" w:cs="Tahoma"/>
                <w:bCs/>
                <w:sz w:val="18"/>
                <w:szCs w:val="18"/>
              </w:rPr>
              <w:t>erm)</w:t>
            </w:r>
          </w:p>
        </w:tc>
        <w:tc>
          <w:tcPr>
            <w:tcW w:w="3528" w:type="dxa"/>
          </w:tcPr>
          <w:p w14:paraId="3A565C5C"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and percent of program youth who earned a GED (through the program) during the reporting period. </w:t>
            </w:r>
          </w:p>
          <w:p w14:paraId="1E220406"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most likely data sources. </w:t>
            </w:r>
          </w:p>
        </w:tc>
        <w:tc>
          <w:tcPr>
            <w:tcW w:w="3312" w:type="dxa"/>
          </w:tcPr>
          <w:p w14:paraId="1A01226A" w14:textId="77777777" w:rsidR="009B4D7C" w:rsidRPr="00912645" w:rsidRDefault="009B4D7C" w:rsidP="009B4D7C">
            <w:pPr>
              <w:pStyle w:val="ListParagraph"/>
              <w:keepLines/>
              <w:numPr>
                <w:ilvl w:val="0"/>
                <w:numId w:val="79"/>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program youth served during the reporting period with the noted behavioral change</w:t>
            </w:r>
          </w:p>
          <w:p w14:paraId="3891F3E1" w14:textId="77777777" w:rsidR="009B4D7C" w:rsidRPr="00912645" w:rsidRDefault="009B4D7C" w:rsidP="009B4D7C">
            <w:pPr>
              <w:pStyle w:val="ListParagraph"/>
              <w:keepLines/>
              <w:numPr>
                <w:ilvl w:val="0"/>
                <w:numId w:val="79"/>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receiving services for target behavior during the reporting period </w:t>
            </w:r>
          </w:p>
          <w:p w14:paraId="5245E17E" w14:textId="77777777" w:rsidR="009B4D7C" w:rsidRPr="00912645" w:rsidRDefault="009B4D7C" w:rsidP="009B4D7C">
            <w:pPr>
              <w:pStyle w:val="ListParagraph"/>
              <w:keepLines/>
              <w:numPr>
                <w:ilvl w:val="0"/>
                <w:numId w:val="79"/>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5DE8880C" w14:textId="77777777" w:rsidR="009B4D7C" w:rsidRPr="00912645" w:rsidRDefault="009B4D7C" w:rsidP="009B4D7C">
            <w:pPr>
              <w:keepLines/>
              <w:rPr>
                <w:rFonts w:ascii="Arial Narrow" w:hAnsi="Arial Narrow" w:cs="Tahoma"/>
                <w:color w:val="000000"/>
                <w:sz w:val="18"/>
                <w:szCs w:val="18"/>
              </w:rPr>
            </w:pPr>
          </w:p>
        </w:tc>
      </w:tr>
      <w:tr w:rsidR="009B4D7C" w:rsidRPr="00912645" w14:paraId="652CE9CE" w14:textId="77777777" w:rsidTr="009B4D7C">
        <w:trPr>
          <w:cantSplit/>
          <w:jc w:val="center"/>
        </w:trPr>
        <w:tc>
          <w:tcPr>
            <w:tcW w:w="433" w:type="dxa"/>
          </w:tcPr>
          <w:p w14:paraId="7D335E9E"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13G</w:t>
            </w:r>
          </w:p>
        </w:tc>
        <w:tc>
          <w:tcPr>
            <w:tcW w:w="2159" w:type="dxa"/>
          </w:tcPr>
          <w:p w14:paraId="36C1C870"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GED</w:t>
            </w:r>
            <w:r w:rsidRPr="00912645">
              <w:rPr>
                <w:rFonts w:ascii="Arial Narrow" w:hAnsi="Arial Narrow" w:cs="Tahoma"/>
                <w:bCs/>
                <w:color w:val="0000FF"/>
                <w:sz w:val="18"/>
                <w:szCs w:val="18"/>
              </w:rPr>
              <w:t xml:space="preserve"> </w:t>
            </w:r>
            <w:r w:rsidRPr="00912645">
              <w:rPr>
                <w:rFonts w:ascii="Arial Narrow" w:hAnsi="Arial Narrow" w:cs="Tahoma"/>
                <w:bCs/>
                <w:sz w:val="18"/>
                <w:szCs w:val="18"/>
              </w:rPr>
              <w:t>(</w:t>
            </w:r>
            <w:r>
              <w:rPr>
                <w:rFonts w:ascii="Arial Narrow" w:hAnsi="Arial Narrow" w:cs="Tahoma"/>
                <w:bCs/>
                <w:sz w:val="18"/>
                <w:szCs w:val="18"/>
              </w:rPr>
              <w:t>L</w:t>
            </w:r>
            <w:r w:rsidRPr="00912645">
              <w:rPr>
                <w:rFonts w:ascii="Arial Narrow" w:hAnsi="Arial Narrow" w:cs="Tahoma"/>
                <w:bCs/>
                <w:sz w:val="18"/>
                <w:szCs w:val="18"/>
              </w:rPr>
              <w:t xml:space="preserve">ong </w:t>
            </w:r>
            <w:r>
              <w:rPr>
                <w:rFonts w:ascii="Arial Narrow" w:hAnsi="Arial Narrow" w:cs="Tahoma"/>
                <w:bCs/>
                <w:sz w:val="18"/>
                <w:szCs w:val="18"/>
              </w:rPr>
              <w:t>T</w:t>
            </w:r>
            <w:r w:rsidRPr="00912645">
              <w:rPr>
                <w:rFonts w:ascii="Arial Narrow" w:hAnsi="Arial Narrow" w:cs="Tahoma"/>
                <w:bCs/>
                <w:sz w:val="18"/>
                <w:szCs w:val="18"/>
              </w:rPr>
              <w:t>erm)</w:t>
            </w:r>
          </w:p>
        </w:tc>
        <w:tc>
          <w:tcPr>
            <w:tcW w:w="3528" w:type="dxa"/>
          </w:tcPr>
          <w:p w14:paraId="43334009"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The number and percent of program youth who earned their GED 6</w:t>
            </w:r>
            <w:r>
              <w:rPr>
                <w:rFonts w:ascii="Arial Narrow" w:hAnsi="Arial Narrow" w:cs="Tahoma"/>
                <w:color w:val="000000"/>
                <w:sz w:val="18"/>
                <w:szCs w:val="18"/>
              </w:rPr>
              <w:t>–</w:t>
            </w:r>
            <w:r w:rsidRPr="00912645">
              <w:rPr>
                <w:rFonts w:ascii="Arial Narrow" w:hAnsi="Arial Narrow" w:cs="Tahoma"/>
                <w:color w:val="000000"/>
                <w:sz w:val="18"/>
                <w:szCs w:val="18"/>
              </w:rPr>
              <w:t xml:space="preserve">12 months after exiting the program. </w:t>
            </w:r>
          </w:p>
          <w:p w14:paraId="202C80D3"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the most likely data sources.</w:t>
            </w:r>
          </w:p>
        </w:tc>
        <w:tc>
          <w:tcPr>
            <w:tcW w:w="3312" w:type="dxa"/>
          </w:tcPr>
          <w:p w14:paraId="6656D32D" w14:textId="77777777" w:rsidR="009B4D7C" w:rsidRPr="00912645" w:rsidRDefault="009B4D7C" w:rsidP="009B4D7C">
            <w:pPr>
              <w:pStyle w:val="ListParagraph"/>
              <w:keepLines/>
              <w:numPr>
                <w:ilvl w:val="0"/>
                <w:numId w:val="80"/>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Total number of youth who exited the program 6–12 months ago who had the noted behavioral change</w:t>
            </w:r>
          </w:p>
          <w:p w14:paraId="2BF04BDA" w14:textId="77777777" w:rsidR="009B4D7C" w:rsidRPr="00912645" w:rsidRDefault="009B4D7C" w:rsidP="009B4D7C">
            <w:pPr>
              <w:pStyle w:val="ListParagraph"/>
              <w:keepLines/>
              <w:numPr>
                <w:ilvl w:val="0"/>
                <w:numId w:val="80"/>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who received services for the target behavior and who exited the program 6–12 months ago </w:t>
            </w:r>
          </w:p>
          <w:p w14:paraId="3C9AB041" w14:textId="77777777" w:rsidR="009B4D7C" w:rsidRPr="00912645" w:rsidRDefault="009B4D7C" w:rsidP="009B4D7C">
            <w:pPr>
              <w:pStyle w:val="ListParagraph"/>
              <w:keepLines/>
              <w:numPr>
                <w:ilvl w:val="0"/>
                <w:numId w:val="80"/>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15688116" w14:textId="77777777" w:rsidR="009B4D7C" w:rsidRPr="00912645" w:rsidRDefault="009B4D7C" w:rsidP="009B4D7C">
            <w:pPr>
              <w:keepLines/>
              <w:rPr>
                <w:rFonts w:ascii="Arial Narrow" w:hAnsi="Arial Narrow" w:cs="Tahoma"/>
                <w:color w:val="000000"/>
                <w:sz w:val="18"/>
                <w:szCs w:val="18"/>
              </w:rPr>
            </w:pPr>
          </w:p>
        </w:tc>
      </w:tr>
      <w:tr w:rsidR="009B4D7C" w:rsidRPr="00912645" w14:paraId="3BD68F77" w14:textId="77777777" w:rsidTr="009B4D7C">
        <w:trPr>
          <w:cantSplit/>
          <w:jc w:val="center"/>
        </w:trPr>
        <w:tc>
          <w:tcPr>
            <w:tcW w:w="433" w:type="dxa"/>
          </w:tcPr>
          <w:p w14:paraId="07126240"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13H</w:t>
            </w:r>
          </w:p>
        </w:tc>
        <w:tc>
          <w:tcPr>
            <w:tcW w:w="2159" w:type="dxa"/>
          </w:tcPr>
          <w:p w14:paraId="674FDFA1"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 xml:space="preserve">GPA </w:t>
            </w:r>
            <w:r>
              <w:rPr>
                <w:rFonts w:ascii="Arial Narrow" w:hAnsi="Arial Narrow" w:cs="Tahoma"/>
                <w:bCs/>
                <w:sz w:val="18"/>
                <w:szCs w:val="18"/>
              </w:rPr>
              <w:t>(Short T</w:t>
            </w:r>
            <w:r w:rsidRPr="00912645">
              <w:rPr>
                <w:rFonts w:ascii="Arial Narrow" w:hAnsi="Arial Narrow" w:cs="Tahoma"/>
                <w:bCs/>
                <w:sz w:val="18"/>
                <w:szCs w:val="18"/>
              </w:rPr>
              <w:t>erm)</w:t>
            </w:r>
          </w:p>
        </w:tc>
        <w:tc>
          <w:tcPr>
            <w:tcW w:w="3528" w:type="dxa"/>
          </w:tcPr>
          <w:p w14:paraId="7E430E08"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and percent of program youth who exhibited an increase in GPA during the reporting period. </w:t>
            </w:r>
          </w:p>
          <w:p w14:paraId="6D7E5458"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most likely data sources. </w:t>
            </w:r>
          </w:p>
        </w:tc>
        <w:tc>
          <w:tcPr>
            <w:tcW w:w="3312" w:type="dxa"/>
          </w:tcPr>
          <w:p w14:paraId="2276B586" w14:textId="77777777" w:rsidR="009B4D7C" w:rsidRPr="00912645" w:rsidRDefault="009B4D7C" w:rsidP="009B4D7C">
            <w:pPr>
              <w:pStyle w:val="ListParagraph"/>
              <w:keepLines/>
              <w:numPr>
                <w:ilvl w:val="0"/>
                <w:numId w:val="81"/>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program youth served during the reporting period with the noted behavioral change</w:t>
            </w:r>
          </w:p>
          <w:p w14:paraId="3F1E8B67" w14:textId="77777777" w:rsidR="009B4D7C" w:rsidRPr="00912645" w:rsidRDefault="009B4D7C" w:rsidP="009B4D7C">
            <w:pPr>
              <w:pStyle w:val="ListParagraph"/>
              <w:keepLines/>
              <w:numPr>
                <w:ilvl w:val="0"/>
                <w:numId w:val="81"/>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receiving services for target behavior during the reporting period </w:t>
            </w:r>
          </w:p>
          <w:p w14:paraId="11D6D154" w14:textId="77777777" w:rsidR="009B4D7C" w:rsidRPr="00912645" w:rsidRDefault="009B4D7C" w:rsidP="009B4D7C">
            <w:pPr>
              <w:pStyle w:val="ListParagraph"/>
              <w:keepLines/>
              <w:numPr>
                <w:ilvl w:val="0"/>
                <w:numId w:val="81"/>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79292DFF" w14:textId="77777777" w:rsidR="009B4D7C" w:rsidRPr="00912645" w:rsidRDefault="009B4D7C" w:rsidP="009B4D7C">
            <w:pPr>
              <w:keepLines/>
              <w:rPr>
                <w:rFonts w:ascii="Arial Narrow" w:hAnsi="Arial Narrow" w:cs="Tahoma"/>
                <w:color w:val="000000"/>
                <w:sz w:val="18"/>
                <w:szCs w:val="18"/>
              </w:rPr>
            </w:pPr>
          </w:p>
        </w:tc>
      </w:tr>
      <w:tr w:rsidR="009B4D7C" w:rsidRPr="00912645" w14:paraId="373605E0" w14:textId="77777777" w:rsidTr="009B4D7C">
        <w:trPr>
          <w:cantSplit/>
          <w:jc w:val="center"/>
        </w:trPr>
        <w:tc>
          <w:tcPr>
            <w:tcW w:w="433" w:type="dxa"/>
          </w:tcPr>
          <w:p w14:paraId="314A9D93"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13H</w:t>
            </w:r>
          </w:p>
        </w:tc>
        <w:tc>
          <w:tcPr>
            <w:tcW w:w="2159" w:type="dxa"/>
          </w:tcPr>
          <w:p w14:paraId="168BE5F9"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GPA</w:t>
            </w:r>
            <w:r w:rsidRPr="00912645">
              <w:rPr>
                <w:rFonts w:ascii="Arial Narrow" w:hAnsi="Arial Narrow" w:cs="Tahoma"/>
                <w:bCs/>
                <w:color w:val="0000FF"/>
                <w:sz w:val="18"/>
                <w:szCs w:val="18"/>
              </w:rPr>
              <w:t xml:space="preserve"> </w:t>
            </w:r>
            <w:r w:rsidRPr="00912645">
              <w:rPr>
                <w:rFonts w:ascii="Arial Narrow" w:hAnsi="Arial Narrow" w:cs="Tahoma"/>
                <w:bCs/>
                <w:sz w:val="18"/>
                <w:szCs w:val="18"/>
              </w:rPr>
              <w:t>(</w:t>
            </w:r>
            <w:r>
              <w:rPr>
                <w:rFonts w:ascii="Arial Narrow" w:hAnsi="Arial Narrow" w:cs="Tahoma"/>
                <w:bCs/>
                <w:sz w:val="18"/>
                <w:szCs w:val="18"/>
              </w:rPr>
              <w:t>L</w:t>
            </w:r>
            <w:r w:rsidRPr="00912645">
              <w:rPr>
                <w:rFonts w:ascii="Arial Narrow" w:hAnsi="Arial Narrow" w:cs="Tahoma"/>
                <w:bCs/>
                <w:sz w:val="18"/>
                <w:szCs w:val="18"/>
              </w:rPr>
              <w:t xml:space="preserve">ong </w:t>
            </w:r>
            <w:r>
              <w:rPr>
                <w:rFonts w:ascii="Arial Narrow" w:hAnsi="Arial Narrow" w:cs="Tahoma"/>
                <w:bCs/>
                <w:sz w:val="18"/>
                <w:szCs w:val="18"/>
              </w:rPr>
              <w:t>T</w:t>
            </w:r>
            <w:r w:rsidRPr="00912645">
              <w:rPr>
                <w:rFonts w:ascii="Arial Narrow" w:hAnsi="Arial Narrow" w:cs="Tahoma"/>
                <w:bCs/>
                <w:sz w:val="18"/>
                <w:szCs w:val="18"/>
              </w:rPr>
              <w:t>erm)</w:t>
            </w:r>
          </w:p>
        </w:tc>
        <w:tc>
          <w:tcPr>
            <w:tcW w:w="3528" w:type="dxa"/>
          </w:tcPr>
          <w:p w14:paraId="10024592"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The number and percent of program youth who exhibited a desired change in GPA 6–12 months after exiting the program.</w:t>
            </w:r>
          </w:p>
          <w:p w14:paraId="4233A9C9"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official records are the most likely data sources.</w:t>
            </w:r>
          </w:p>
        </w:tc>
        <w:tc>
          <w:tcPr>
            <w:tcW w:w="3312" w:type="dxa"/>
          </w:tcPr>
          <w:p w14:paraId="53056341" w14:textId="77777777" w:rsidR="009B4D7C" w:rsidRPr="00912645" w:rsidRDefault="009B4D7C" w:rsidP="009B4D7C">
            <w:pPr>
              <w:pStyle w:val="ListParagraph"/>
              <w:keepLines/>
              <w:numPr>
                <w:ilvl w:val="0"/>
                <w:numId w:val="82"/>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Total number of youth who exited the program 6–12 months ago who had the noted behavioral change</w:t>
            </w:r>
          </w:p>
          <w:p w14:paraId="10BD8949" w14:textId="77777777" w:rsidR="009B4D7C" w:rsidRPr="00912645" w:rsidRDefault="009B4D7C" w:rsidP="009B4D7C">
            <w:pPr>
              <w:pStyle w:val="ListParagraph"/>
              <w:keepLines/>
              <w:numPr>
                <w:ilvl w:val="0"/>
                <w:numId w:val="82"/>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who received services for the target behavior and who exited the program 6–12 months ago </w:t>
            </w:r>
          </w:p>
          <w:p w14:paraId="524872BC" w14:textId="77777777" w:rsidR="009B4D7C" w:rsidRPr="00912645" w:rsidRDefault="009B4D7C" w:rsidP="009B4D7C">
            <w:pPr>
              <w:pStyle w:val="ListParagraph"/>
              <w:keepLines/>
              <w:numPr>
                <w:ilvl w:val="0"/>
                <w:numId w:val="82"/>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40667F7F" w14:textId="77777777" w:rsidR="009B4D7C" w:rsidRPr="00912645" w:rsidRDefault="009B4D7C" w:rsidP="009B4D7C">
            <w:pPr>
              <w:keepLines/>
              <w:rPr>
                <w:rFonts w:ascii="Arial Narrow" w:hAnsi="Arial Narrow" w:cs="Tahoma"/>
                <w:color w:val="000000"/>
                <w:sz w:val="18"/>
                <w:szCs w:val="18"/>
              </w:rPr>
            </w:pPr>
          </w:p>
        </w:tc>
      </w:tr>
      <w:tr w:rsidR="009B4D7C" w:rsidRPr="00912645" w14:paraId="00FEC875" w14:textId="77777777" w:rsidTr="009B4D7C">
        <w:trPr>
          <w:cantSplit/>
          <w:jc w:val="center"/>
        </w:trPr>
        <w:tc>
          <w:tcPr>
            <w:tcW w:w="433" w:type="dxa"/>
          </w:tcPr>
          <w:p w14:paraId="2E8C3AF1"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13I</w:t>
            </w:r>
          </w:p>
        </w:tc>
        <w:tc>
          <w:tcPr>
            <w:tcW w:w="2159" w:type="dxa"/>
          </w:tcPr>
          <w:p w14:paraId="54BDFDDA"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 xml:space="preserve">Perception of social support </w:t>
            </w:r>
            <w:r w:rsidRPr="00912645">
              <w:rPr>
                <w:rFonts w:ascii="Arial Narrow" w:hAnsi="Arial Narrow" w:cs="Tahoma"/>
                <w:bCs/>
                <w:sz w:val="18"/>
                <w:szCs w:val="18"/>
              </w:rPr>
              <w:t>(</w:t>
            </w:r>
            <w:r>
              <w:rPr>
                <w:rFonts w:ascii="Arial Narrow" w:hAnsi="Arial Narrow" w:cs="Tahoma"/>
                <w:bCs/>
                <w:sz w:val="18"/>
                <w:szCs w:val="18"/>
              </w:rPr>
              <w:t>Short T</w:t>
            </w:r>
            <w:r w:rsidRPr="00912645">
              <w:rPr>
                <w:rFonts w:ascii="Arial Narrow" w:hAnsi="Arial Narrow" w:cs="Tahoma"/>
                <w:bCs/>
                <w:sz w:val="18"/>
                <w:szCs w:val="18"/>
              </w:rPr>
              <w:t>erm)</w:t>
            </w:r>
          </w:p>
        </w:tc>
        <w:tc>
          <w:tcPr>
            <w:tcW w:w="3528" w:type="dxa"/>
          </w:tcPr>
          <w:p w14:paraId="17C066EB" w14:textId="77777777" w:rsidR="009B4D7C" w:rsidRPr="00912645" w:rsidRDefault="009B4D7C" w:rsidP="009B4D7C">
            <w:pPr>
              <w:keepLines/>
              <w:spacing w:after="240"/>
              <w:rPr>
                <w:rFonts w:ascii="Arial Narrow" w:hAnsi="Arial Narrow" w:cs="Tahoma"/>
                <w:color w:val="000000"/>
                <w:sz w:val="18"/>
                <w:szCs w:val="18"/>
              </w:rPr>
            </w:pPr>
            <w:r w:rsidRPr="00912645">
              <w:rPr>
                <w:rFonts w:ascii="Arial Narrow" w:hAnsi="Arial Narrow" w:cs="Tahoma"/>
                <w:color w:val="000000"/>
                <w:sz w:val="18"/>
                <w:szCs w:val="18"/>
              </w:rPr>
              <w:t>The number and percent of program youth who have exhibited a desired change in perception of social support during the reporting period. Social support is a person’s perceived or actual network of friends, family, acquaintances, and other positive resources, which he or she looks to in times of stress.</w:t>
            </w:r>
          </w:p>
          <w:p w14:paraId="4B390D3A"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the most likely data sources.</w:t>
            </w:r>
          </w:p>
        </w:tc>
        <w:tc>
          <w:tcPr>
            <w:tcW w:w="3312" w:type="dxa"/>
          </w:tcPr>
          <w:p w14:paraId="66BD4B53" w14:textId="77777777" w:rsidR="009B4D7C" w:rsidRPr="00912645" w:rsidRDefault="009B4D7C" w:rsidP="009B4D7C">
            <w:pPr>
              <w:pStyle w:val="ListParagraph"/>
              <w:keepLines/>
              <w:numPr>
                <w:ilvl w:val="0"/>
                <w:numId w:val="83"/>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program youth served during the program period with the noted behavioral change</w:t>
            </w:r>
          </w:p>
          <w:p w14:paraId="06FFA684" w14:textId="77777777" w:rsidR="009B4D7C" w:rsidRPr="00912645" w:rsidRDefault="009B4D7C" w:rsidP="009B4D7C">
            <w:pPr>
              <w:pStyle w:val="ListParagraph"/>
              <w:keepLines/>
              <w:numPr>
                <w:ilvl w:val="0"/>
                <w:numId w:val="83"/>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receiving services for target behavior during the reporting period </w:t>
            </w:r>
          </w:p>
          <w:p w14:paraId="18A3D6FE" w14:textId="77777777" w:rsidR="009B4D7C" w:rsidRPr="00D533DC" w:rsidRDefault="009B4D7C" w:rsidP="009B4D7C">
            <w:pPr>
              <w:pStyle w:val="ListParagraph"/>
              <w:keepLines/>
              <w:numPr>
                <w:ilvl w:val="0"/>
                <w:numId w:val="83"/>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607B9B39" w14:textId="77777777" w:rsidR="009B4D7C" w:rsidRPr="00912645" w:rsidRDefault="009B4D7C" w:rsidP="009B4D7C">
            <w:pPr>
              <w:keepLines/>
              <w:rPr>
                <w:rFonts w:ascii="Arial Narrow" w:hAnsi="Arial Narrow" w:cs="Tahoma"/>
                <w:color w:val="000000"/>
                <w:sz w:val="18"/>
                <w:szCs w:val="18"/>
              </w:rPr>
            </w:pPr>
          </w:p>
        </w:tc>
      </w:tr>
      <w:tr w:rsidR="009B4D7C" w:rsidRPr="00912645" w14:paraId="1EFAF7F5" w14:textId="77777777" w:rsidTr="009B4D7C">
        <w:trPr>
          <w:cantSplit/>
          <w:jc w:val="center"/>
        </w:trPr>
        <w:tc>
          <w:tcPr>
            <w:tcW w:w="433" w:type="dxa"/>
          </w:tcPr>
          <w:p w14:paraId="495CCF73" w14:textId="77777777" w:rsidR="009B4D7C" w:rsidRPr="00681717"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13I</w:t>
            </w:r>
          </w:p>
        </w:tc>
        <w:tc>
          <w:tcPr>
            <w:tcW w:w="2159" w:type="dxa"/>
          </w:tcPr>
          <w:p w14:paraId="088F494C" w14:textId="77777777" w:rsidR="009B4D7C" w:rsidRPr="00912645" w:rsidRDefault="009B4D7C" w:rsidP="009B4D7C">
            <w:pPr>
              <w:keepLines/>
              <w:rPr>
                <w:rFonts w:ascii="Arial Narrow" w:hAnsi="Arial Narrow" w:cs="Tahoma"/>
                <w:bCs/>
                <w:color w:val="000000"/>
                <w:sz w:val="18"/>
                <w:szCs w:val="18"/>
              </w:rPr>
            </w:pPr>
            <w:r w:rsidRPr="00912645">
              <w:rPr>
                <w:rFonts w:ascii="Arial Narrow" w:hAnsi="Arial Narrow" w:cs="Tahoma"/>
                <w:bCs/>
                <w:color w:val="000000"/>
                <w:sz w:val="18"/>
                <w:szCs w:val="18"/>
              </w:rPr>
              <w:t>Perception of social support</w:t>
            </w:r>
            <w:r w:rsidRPr="00912645">
              <w:rPr>
                <w:rFonts w:ascii="Arial Narrow" w:hAnsi="Arial Narrow" w:cs="Tahoma"/>
                <w:bCs/>
                <w:color w:val="0000FF"/>
                <w:sz w:val="18"/>
                <w:szCs w:val="18"/>
              </w:rPr>
              <w:t xml:space="preserve"> </w:t>
            </w:r>
            <w:r w:rsidRPr="00912645">
              <w:rPr>
                <w:rFonts w:ascii="Arial Narrow" w:hAnsi="Arial Narrow" w:cs="Tahoma"/>
                <w:bCs/>
                <w:sz w:val="18"/>
                <w:szCs w:val="18"/>
              </w:rPr>
              <w:t>(</w:t>
            </w:r>
            <w:r>
              <w:rPr>
                <w:rFonts w:ascii="Arial Narrow" w:hAnsi="Arial Narrow" w:cs="Tahoma"/>
                <w:bCs/>
                <w:sz w:val="18"/>
                <w:szCs w:val="18"/>
              </w:rPr>
              <w:t>Long T</w:t>
            </w:r>
            <w:r w:rsidRPr="00912645">
              <w:rPr>
                <w:rFonts w:ascii="Arial Narrow" w:hAnsi="Arial Narrow" w:cs="Tahoma"/>
                <w:bCs/>
                <w:sz w:val="18"/>
                <w:szCs w:val="18"/>
              </w:rPr>
              <w:t>erm)</w:t>
            </w:r>
          </w:p>
        </w:tc>
        <w:tc>
          <w:tcPr>
            <w:tcW w:w="3528" w:type="dxa"/>
          </w:tcPr>
          <w:p w14:paraId="7BFB915E" w14:textId="77777777" w:rsidR="009B4D7C" w:rsidRPr="00912645" w:rsidRDefault="009B4D7C" w:rsidP="009B4D7C">
            <w:pPr>
              <w:keepLines/>
              <w:spacing w:after="120"/>
              <w:rPr>
                <w:rFonts w:ascii="Arial Narrow" w:hAnsi="Arial Narrow" w:cs="Tahoma"/>
                <w:color w:val="000000"/>
                <w:sz w:val="18"/>
                <w:szCs w:val="18"/>
              </w:rPr>
            </w:pPr>
            <w:r w:rsidRPr="00912645">
              <w:rPr>
                <w:rFonts w:ascii="Arial Narrow" w:hAnsi="Arial Narrow" w:cs="Tahoma"/>
                <w:color w:val="000000"/>
                <w:sz w:val="18"/>
                <w:szCs w:val="18"/>
              </w:rPr>
              <w:t>The number and percent of program youth who exhibited a desired change in perception of social support 6–12 months after exiting the program. Social support is a person’s perceived or actual network of friends, family, acquaintances, and other positive resources, which he or she looks to in times of stress.</w:t>
            </w:r>
          </w:p>
          <w:p w14:paraId="7D04BC27" w14:textId="77777777" w:rsidR="009B4D7C" w:rsidRPr="00912645" w:rsidRDefault="009B4D7C" w:rsidP="009B4D7C">
            <w:pPr>
              <w:keepLines/>
              <w:rPr>
                <w:rFonts w:ascii="Arial Narrow" w:hAnsi="Arial Narrow" w:cs="Tahoma"/>
                <w:color w:val="000000"/>
                <w:sz w:val="18"/>
                <w:szCs w:val="18"/>
              </w:rPr>
            </w:pPr>
            <w:r w:rsidRPr="00912645">
              <w:rPr>
                <w:rFonts w:ascii="Arial Narrow" w:hAnsi="Arial Narrow" w:cs="Tahoma"/>
                <w:color w:val="000000"/>
                <w:sz w:val="18"/>
                <w:szCs w:val="18"/>
              </w:rPr>
              <w:t>Self-report or staff ratings are the most likely data sources.</w:t>
            </w:r>
          </w:p>
        </w:tc>
        <w:tc>
          <w:tcPr>
            <w:tcW w:w="3312" w:type="dxa"/>
          </w:tcPr>
          <w:p w14:paraId="39B331DC" w14:textId="77777777" w:rsidR="009B4D7C" w:rsidRPr="00515C53" w:rsidRDefault="009B4D7C" w:rsidP="009B4D7C">
            <w:pPr>
              <w:pStyle w:val="ListParagraph"/>
              <w:keepLines/>
              <w:numPr>
                <w:ilvl w:val="0"/>
                <w:numId w:val="84"/>
              </w:numPr>
              <w:spacing w:after="40"/>
              <w:ind w:left="288" w:hanging="288"/>
              <w:rPr>
                <w:rFonts w:ascii="Arial Narrow" w:hAnsi="Arial Narrow" w:cs="Tahoma"/>
                <w:color w:val="000000"/>
                <w:sz w:val="18"/>
                <w:szCs w:val="18"/>
              </w:rPr>
            </w:pPr>
            <w:r w:rsidRPr="00515C53">
              <w:rPr>
                <w:rFonts w:ascii="Arial Narrow" w:hAnsi="Arial Narrow" w:cs="Tahoma"/>
                <w:color w:val="000000"/>
                <w:sz w:val="18"/>
                <w:szCs w:val="18"/>
              </w:rPr>
              <w:t>Total number of youth who exited the program 6</w:t>
            </w:r>
            <w:r w:rsidRPr="00912645">
              <w:rPr>
                <w:rFonts w:ascii="Arial Narrow" w:hAnsi="Arial Narrow" w:cs="Tahoma"/>
                <w:color w:val="000000"/>
                <w:sz w:val="18"/>
                <w:szCs w:val="18"/>
              </w:rPr>
              <w:t>–</w:t>
            </w:r>
            <w:r w:rsidRPr="00515C53">
              <w:rPr>
                <w:rFonts w:ascii="Arial Narrow" w:hAnsi="Arial Narrow" w:cs="Tahoma"/>
                <w:color w:val="000000"/>
                <w:sz w:val="18"/>
                <w:szCs w:val="18"/>
              </w:rPr>
              <w:t>12 months ago who had the noted behavioral change</w:t>
            </w:r>
          </w:p>
          <w:p w14:paraId="2A8C8AFB" w14:textId="77777777" w:rsidR="009B4D7C" w:rsidRPr="00515C53" w:rsidRDefault="009B4D7C" w:rsidP="009B4D7C">
            <w:pPr>
              <w:pStyle w:val="ListParagraph"/>
              <w:keepLines/>
              <w:numPr>
                <w:ilvl w:val="0"/>
                <w:numId w:val="84"/>
              </w:numPr>
              <w:spacing w:after="40"/>
              <w:ind w:left="288" w:hanging="288"/>
              <w:rPr>
                <w:rFonts w:ascii="Arial Narrow" w:hAnsi="Arial Narrow" w:cs="Tahoma"/>
                <w:color w:val="000000"/>
                <w:sz w:val="18"/>
                <w:szCs w:val="18"/>
              </w:rPr>
            </w:pPr>
            <w:r w:rsidRPr="00515C53">
              <w:rPr>
                <w:rFonts w:ascii="Arial Narrow" w:hAnsi="Arial Narrow" w:cs="Tahoma"/>
                <w:color w:val="000000"/>
                <w:sz w:val="18"/>
                <w:szCs w:val="18"/>
              </w:rPr>
              <w:t>Total number of youth who received services for the target behavior and who exited the program 6</w:t>
            </w:r>
            <w:r w:rsidRPr="00912645">
              <w:rPr>
                <w:rFonts w:ascii="Arial Narrow" w:hAnsi="Arial Narrow" w:cs="Tahoma"/>
                <w:color w:val="000000"/>
                <w:sz w:val="18"/>
                <w:szCs w:val="18"/>
              </w:rPr>
              <w:t>–</w:t>
            </w:r>
            <w:r w:rsidRPr="00515C53">
              <w:rPr>
                <w:rFonts w:ascii="Arial Narrow" w:hAnsi="Arial Narrow" w:cs="Tahoma"/>
                <w:color w:val="000000"/>
                <w:sz w:val="18"/>
                <w:szCs w:val="18"/>
              </w:rPr>
              <w:t xml:space="preserve">12 months ago </w:t>
            </w:r>
          </w:p>
          <w:p w14:paraId="6CBC92A7" w14:textId="77777777" w:rsidR="009B4D7C" w:rsidRPr="00D533DC" w:rsidRDefault="009B4D7C" w:rsidP="009B4D7C">
            <w:pPr>
              <w:pStyle w:val="ListParagraph"/>
              <w:keepLines/>
              <w:numPr>
                <w:ilvl w:val="0"/>
                <w:numId w:val="84"/>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1952F7D9" w14:textId="77777777" w:rsidR="009B4D7C" w:rsidRPr="00912645" w:rsidRDefault="009B4D7C" w:rsidP="009B4D7C">
            <w:pPr>
              <w:keepLines/>
              <w:rPr>
                <w:rFonts w:ascii="Arial Narrow" w:hAnsi="Arial Narrow" w:cs="Tahoma"/>
                <w:color w:val="000000"/>
                <w:sz w:val="18"/>
                <w:szCs w:val="18"/>
              </w:rPr>
            </w:pPr>
          </w:p>
        </w:tc>
      </w:tr>
      <w:tr w:rsidR="009B4D7C" w:rsidRPr="00912645" w14:paraId="34DCA19F" w14:textId="77777777" w:rsidTr="009B4D7C">
        <w:trPr>
          <w:cantSplit/>
          <w:jc w:val="center"/>
        </w:trPr>
        <w:tc>
          <w:tcPr>
            <w:tcW w:w="433" w:type="dxa"/>
          </w:tcPr>
          <w:p w14:paraId="1D07275B" w14:textId="77777777" w:rsid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lastRenderedPageBreak/>
              <w:t>13J</w:t>
            </w:r>
          </w:p>
        </w:tc>
        <w:tc>
          <w:tcPr>
            <w:tcW w:w="2159" w:type="dxa"/>
          </w:tcPr>
          <w:p w14:paraId="367D8E20" w14:textId="77777777" w:rsidR="009B4D7C" w:rsidRDefault="009B4D7C" w:rsidP="009B4D7C">
            <w:pPr>
              <w:keepLines/>
              <w:rPr>
                <w:rFonts w:ascii="Arial Narrow" w:hAnsi="Arial Narrow" w:cs="Tahoma"/>
                <w:bCs/>
                <w:color w:val="000000"/>
                <w:sz w:val="18"/>
                <w:szCs w:val="18"/>
              </w:rPr>
            </w:pPr>
            <w:r w:rsidRPr="00681717">
              <w:rPr>
                <w:rFonts w:ascii="Arial Narrow" w:hAnsi="Arial Narrow" w:cs="Tahoma"/>
                <w:bCs/>
                <w:color w:val="000000"/>
                <w:sz w:val="18"/>
                <w:szCs w:val="18"/>
              </w:rPr>
              <w:t>Prosocial behavior</w:t>
            </w:r>
          </w:p>
          <w:p w14:paraId="09C220B8" w14:textId="77777777" w:rsidR="009B4D7C" w:rsidRPr="00912645" w:rsidRDefault="009B4D7C" w:rsidP="009B4D7C">
            <w:pPr>
              <w:keepLines/>
              <w:rPr>
                <w:rFonts w:ascii="Arial Narrow" w:hAnsi="Arial Narrow" w:cs="Tahoma"/>
                <w:bCs/>
                <w:color w:val="000000"/>
                <w:sz w:val="18"/>
                <w:szCs w:val="18"/>
              </w:rPr>
            </w:pPr>
            <w:r>
              <w:rPr>
                <w:rFonts w:ascii="Arial Narrow" w:hAnsi="Arial Narrow" w:cs="Tahoma"/>
                <w:bCs/>
                <w:color w:val="000000"/>
                <w:sz w:val="18"/>
                <w:szCs w:val="18"/>
              </w:rPr>
              <w:t>(</w:t>
            </w:r>
            <w:r>
              <w:rPr>
                <w:rFonts w:ascii="Arial Narrow" w:hAnsi="Arial Narrow" w:cs="Tahoma"/>
                <w:bCs/>
                <w:sz w:val="18"/>
                <w:szCs w:val="18"/>
              </w:rPr>
              <w:t>Short T</w:t>
            </w:r>
            <w:r w:rsidRPr="00912645">
              <w:rPr>
                <w:rFonts w:ascii="Arial Narrow" w:hAnsi="Arial Narrow" w:cs="Tahoma"/>
                <w:bCs/>
                <w:sz w:val="18"/>
                <w:szCs w:val="18"/>
              </w:rPr>
              <w:t>erm</w:t>
            </w:r>
            <w:r>
              <w:rPr>
                <w:rFonts w:ascii="Arial Narrow" w:hAnsi="Arial Narrow" w:cs="Tahoma"/>
                <w:bCs/>
                <w:color w:val="000000"/>
                <w:sz w:val="18"/>
                <w:szCs w:val="18"/>
              </w:rPr>
              <w:t>)</w:t>
            </w:r>
          </w:p>
        </w:tc>
        <w:tc>
          <w:tcPr>
            <w:tcW w:w="3528" w:type="dxa"/>
          </w:tcPr>
          <w:p w14:paraId="776DE412" w14:textId="77777777" w:rsidR="009B4D7C" w:rsidRPr="00681717" w:rsidRDefault="009B4D7C" w:rsidP="009B4D7C">
            <w:pPr>
              <w:keepLines/>
              <w:spacing w:after="120"/>
              <w:rPr>
                <w:rFonts w:ascii="Arial Narrow" w:hAnsi="Arial Narrow" w:cs="Tahoma"/>
                <w:color w:val="000000"/>
                <w:sz w:val="18"/>
                <w:szCs w:val="18"/>
              </w:rPr>
            </w:pPr>
            <w:r w:rsidRPr="00681717">
              <w:rPr>
                <w:rFonts w:ascii="Arial Narrow" w:hAnsi="Arial Narrow" w:cs="Tahoma"/>
                <w:color w:val="000000"/>
                <w:sz w:val="18"/>
                <w:szCs w:val="18"/>
              </w:rPr>
              <w:t>The number and percent of program youth who exhibited an increase in prosocial behaviors. Prosocial behaviors are those intended to help others and are characterized by concern about the rights, feelings, and welfare of other people. They constitute actions intended to benefit people other than oneself (e.g., helping, comforting, sharing, and cooperating).</w:t>
            </w:r>
          </w:p>
          <w:p w14:paraId="4DD36D57" w14:textId="77777777" w:rsidR="009B4D7C" w:rsidRPr="00912645" w:rsidRDefault="009B4D7C" w:rsidP="009B4D7C">
            <w:pPr>
              <w:keepLines/>
              <w:rPr>
                <w:rFonts w:ascii="Arial Narrow" w:hAnsi="Arial Narrow" w:cs="Tahoma"/>
                <w:color w:val="000000"/>
                <w:sz w:val="18"/>
                <w:szCs w:val="18"/>
              </w:rPr>
            </w:pPr>
            <w:r w:rsidRPr="00681717">
              <w:rPr>
                <w:rFonts w:ascii="Arial Narrow" w:hAnsi="Arial Narrow" w:cs="Tahoma"/>
                <w:color w:val="000000"/>
                <w:sz w:val="18"/>
                <w:szCs w:val="18"/>
              </w:rPr>
              <w:t>Self-report or staff ratings are the most likely data sources.</w:t>
            </w:r>
          </w:p>
        </w:tc>
        <w:tc>
          <w:tcPr>
            <w:tcW w:w="3312" w:type="dxa"/>
          </w:tcPr>
          <w:p w14:paraId="43168489" w14:textId="77777777" w:rsidR="009B4D7C" w:rsidRPr="00912645" w:rsidRDefault="009B4D7C" w:rsidP="009B4D7C">
            <w:pPr>
              <w:pStyle w:val="ListParagraph"/>
              <w:keepLines/>
              <w:numPr>
                <w:ilvl w:val="0"/>
                <w:numId w:val="85"/>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program youth served during the program period with the noted behavioral change</w:t>
            </w:r>
          </w:p>
          <w:p w14:paraId="51E7651E" w14:textId="77777777" w:rsidR="009B4D7C" w:rsidRPr="00912645" w:rsidRDefault="009B4D7C" w:rsidP="009B4D7C">
            <w:pPr>
              <w:pStyle w:val="ListParagraph"/>
              <w:keepLines/>
              <w:numPr>
                <w:ilvl w:val="0"/>
                <w:numId w:val="85"/>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receiving services for target behavior during the reporting period </w:t>
            </w:r>
          </w:p>
          <w:p w14:paraId="351F1893" w14:textId="77777777" w:rsidR="009B4D7C" w:rsidRPr="00D533DC" w:rsidRDefault="009B4D7C" w:rsidP="009B4D7C">
            <w:pPr>
              <w:pStyle w:val="ListParagraph"/>
              <w:keepLines/>
              <w:numPr>
                <w:ilvl w:val="0"/>
                <w:numId w:val="85"/>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04FE8FBB" w14:textId="77777777" w:rsidR="009B4D7C" w:rsidRPr="00912645" w:rsidRDefault="009B4D7C" w:rsidP="009B4D7C">
            <w:pPr>
              <w:keepLines/>
              <w:rPr>
                <w:rFonts w:ascii="Arial Narrow" w:hAnsi="Arial Narrow" w:cs="Tahoma"/>
                <w:color w:val="000000"/>
                <w:sz w:val="18"/>
                <w:szCs w:val="18"/>
              </w:rPr>
            </w:pPr>
          </w:p>
        </w:tc>
      </w:tr>
      <w:tr w:rsidR="009B4D7C" w:rsidRPr="00912645" w14:paraId="3597067F" w14:textId="77777777" w:rsidTr="009B4D7C">
        <w:trPr>
          <w:cantSplit/>
          <w:jc w:val="center"/>
        </w:trPr>
        <w:tc>
          <w:tcPr>
            <w:tcW w:w="433" w:type="dxa"/>
          </w:tcPr>
          <w:p w14:paraId="0F311C71" w14:textId="77777777" w:rsid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13J</w:t>
            </w:r>
          </w:p>
        </w:tc>
        <w:tc>
          <w:tcPr>
            <w:tcW w:w="2159" w:type="dxa"/>
          </w:tcPr>
          <w:p w14:paraId="6A1CE00F" w14:textId="77777777" w:rsidR="009B4D7C" w:rsidRDefault="009B4D7C" w:rsidP="009B4D7C">
            <w:pPr>
              <w:keepLines/>
              <w:rPr>
                <w:rFonts w:ascii="Arial Narrow" w:hAnsi="Arial Narrow" w:cs="Tahoma"/>
                <w:bCs/>
                <w:color w:val="000000"/>
                <w:sz w:val="18"/>
                <w:szCs w:val="18"/>
              </w:rPr>
            </w:pPr>
            <w:r w:rsidRPr="00681717">
              <w:rPr>
                <w:rFonts w:ascii="Arial Narrow" w:hAnsi="Arial Narrow" w:cs="Tahoma"/>
                <w:bCs/>
                <w:color w:val="000000"/>
                <w:sz w:val="18"/>
                <w:szCs w:val="18"/>
              </w:rPr>
              <w:t>Prosocial behavior</w:t>
            </w:r>
          </w:p>
          <w:p w14:paraId="70CC8473" w14:textId="77777777" w:rsidR="009B4D7C" w:rsidRPr="00681717" w:rsidRDefault="009B4D7C" w:rsidP="009B4D7C">
            <w:pPr>
              <w:keepLines/>
              <w:rPr>
                <w:rFonts w:ascii="Arial Narrow" w:hAnsi="Arial Narrow" w:cs="Tahoma"/>
                <w:bCs/>
                <w:color w:val="000000"/>
                <w:sz w:val="18"/>
                <w:szCs w:val="18"/>
              </w:rPr>
            </w:pPr>
            <w:r>
              <w:rPr>
                <w:rFonts w:ascii="Arial Narrow" w:hAnsi="Arial Narrow" w:cs="Tahoma"/>
                <w:bCs/>
                <w:color w:val="000000"/>
                <w:sz w:val="18"/>
                <w:szCs w:val="18"/>
              </w:rPr>
              <w:t>(Long Term)</w:t>
            </w:r>
          </w:p>
        </w:tc>
        <w:tc>
          <w:tcPr>
            <w:tcW w:w="3528" w:type="dxa"/>
          </w:tcPr>
          <w:p w14:paraId="71022A48" w14:textId="77777777" w:rsidR="009B4D7C" w:rsidRPr="00681717" w:rsidRDefault="009B4D7C" w:rsidP="009B4D7C">
            <w:pPr>
              <w:keepLines/>
              <w:spacing w:after="120"/>
              <w:rPr>
                <w:rFonts w:ascii="Arial Narrow" w:hAnsi="Arial Narrow" w:cs="Tahoma"/>
                <w:color w:val="000000"/>
                <w:sz w:val="18"/>
                <w:szCs w:val="18"/>
              </w:rPr>
            </w:pPr>
            <w:r w:rsidRPr="00681717">
              <w:rPr>
                <w:rFonts w:ascii="Arial Narrow" w:hAnsi="Arial Narrow" w:cs="Tahoma"/>
                <w:color w:val="000000"/>
                <w:sz w:val="18"/>
                <w:szCs w:val="18"/>
              </w:rPr>
              <w:t>The number and percent of program youth who exhibited an increase in prosocial behaviors 6–12 months after exiting the program. Prosocial behaviors are those intended to help others and are characterized by concern about the rights, feelings, and welfare of other people. They constitute actions intended to benefit people other than oneself (e.g., helping, comforting, sharing, and cooperating).</w:t>
            </w:r>
          </w:p>
          <w:p w14:paraId="7B1D0BC1" w14:textId="77777777" w:rsidR="009B4D7C" w:rsidRPr="00681717" w:rsidRDefault="009B4D7C" w:rsidP="009B4D7C">
            <w:pPr>
              <w:keepLines/>
              <w:rPr>
                <w:rFonts w:ascii="Arial Narrow" w:hAnsi="Arial Narrow" w:cs="Tahoma"/>
                <w:color w:val="000000"/>
                <w:sz w:val="18"/>
                <w:szCs w:val="18"/>
              </w:rPr>
            </w:pPr>
            <w:r w:rsidRPr="00681717">
              <w:rPr>
                <w:rFonts w:ascii="Arial Narrow" w:hAnsi="Arial Narrow" w:cs="Tahoma"/>
                <w:color w:val="000000"/>
                <w:sz w:val="18"/>
                <w:szCs w:val="18"/>
              </w:rPr>
              <w:t>Self-report or staff ratings are the most likely data sources.</w:t>
            </w:r>
          </w:p>
        </w:tc>
        <w:tc>
          <w:tcPr>
            <w:tcW w:w="3312" w:type="dxa"/>
          </w:tcPr>
          <w:p w14:paraId="2458F835" w14:textId="77777777" w:rsidR="009B4D7C" w:rsidRPr="00515C53" w:rsidRDefault="009B4D7C" w:rsidP="009B4D7C">
            <w:pPr>
              <w:pStyle w:val="ListParagraph"/>
              <w:keepLines/>
              <w:numPr>
                <w:ilvl w:val="0"/>
                <w:numId w:val="86"/>
              </w:numPr>
              <w:spacing w:after="40"/>
              <w:ind w:left="288" w:hanging="288"/>
              <w:rPr>
                <w:rFonts w:ascii="Arial Narrow" w:hAnsi="Arial Narrow" w:cs="Tahoma"/>
                <w:color w:val="000000"/>
                <w:sz w:val="18"/>
                <w:szCs w:val="18"/>
              </w:rPr>
            </w:pPr>
            <w:r w:rsidRPr="00515C53">
              <w:rPr>
                <w:rFonts w:ascii="Arial Narrow" w:hAnsi="Arial Narrow" w:cs="Tahoma"/>
                <w:color w:val="000000"/>
                <w:sz w:val="18"/>
                <w:szCs w:val="18"/>
              </w:rPr>
              <w:t>Total number of youth who exited the program 6</w:t>
            </w:r>
            <w:r w:rsidRPr="00912645">
              <w:rPr>
                <w:rFonts w:ascii="Arial Narrow" w:hAnsi="Arial Narrow" w:cs="Tahoma"/>
                <w:color w:val="000000"/>
                <w:sz w:val="18"/>
                <w:szCs w:val="18"/>
              </w:rPr>
              <w:t>–</w:t>
            </w:r>
            <w:r w:rsidRPr="00515C53">
              <w:rPr>
                <w:rFonts w:ascii="Arial Narrow" w:hAnsi="Arial Narrow" w:cs="Tahoma"/>
                <w:color w:val="000000"/>
                <w:sz w:val="18"/>
                <w:szCs w:val="18"/>
              </w:rPr>
              <w:t>12 months ago who had the noted behavioral change</w:t>
            </w:r>
          </w:p>
          <w:p w14:paraId="0436BDEF" w14:textId="77777777" w:rsidR="009B4D7C" w:rsidRPr="00515C53" w:rsidRDefault="009B4D7C" w:rsidP="009B4D7C">
            <w:pPr>
              <w:pStyle w:val="ListParagraph"/>
              <w:keepLines/>
              <w:numPr>
                <w:ilvl w:val="0"/>
                <w:numId w:val="86"/>
              </w:numPr>
              <w:spacing w:after="40"/>
              <w:ind w:left="288" w:hanging="288"/>
              <w:rPr>
                <w:rFonts w:ascii="Arial Narrow" w:hAnsi="Arial Narrow" w:cs="Tahoma"/>
                <w:color w:val="000000"/>
                <w:sz w:val="18"/>
                <w:szCs w:val="18"/>
              </w:rPr>
            </w:pPr>
            <w:r w:rsidRPr="00515C53">
              <w:rPr>
                <w:rFonts w:ascii="Arial Narrow" w:hAnsi="Arial Narrow" w:cs="Tahoma"/>
                <w:color w:val="000000"/>
                <w:sz w:val="18"/>
                <w:szCs w:val="18"/>
              </w:rPr>
              <w:t>Total number of youth who received services for the target behavior and who exited the program 6</w:t>
            </w:r>
            <w:r w:rsidRPr="00912645">
              <w:rPr>
                <w:rFonts w:ascii="Arial Narrow" w:hAnsi="Arial Narrow" w:cs="Tahoma"/>
                <w:color w:val="000000"/>
                <w:sz w:val="18"/>
                <w:szCs w:val="18"/>
              </w:rPr>
              <w:t>–</w:t>
            </w:r>
            <w:r w:rsidRPr="00515C53">
              <w:rPr>
                <w:rFonts w:ascii="Arial Narrow" w:hAnsi="Arial Narrow" w:cs="Tahoma"/>
                <w:color w:val="000000"/>
                <w:sz w:val="18"/>
                <w:szCs w:val="18"/>
              </w:rPr>
              <w:t xml:space="preserve">12 months ago </w:t>
            </w:r>
          </w:p>
          <w:p w14:paraId="43212189" w14:textId="77777777" w:rsidR="009B4D7C" w:rsidRPr="00912645" w:rsidRDefault="009B4D7C" w:rsidP="009B4D7C">
            <w:pPr>
              <w:pStyle w:val="ListParagraph"/>
              <w:keepLines/>
              <w:numPr>
                <w:ilvl w:val="0"/>
                <w:numId w:val="86"/>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691068F2" w14:textId="77777777" w:rsidR="009B4D7C" w:rsidRPr="00912645" w:rsidRDefault="009B4D7C" w:rsidP="009B4D7C">
            <w:pPr>
              <w:keepLines/>
              <w:rPr>
                <w:rFonts w:ascii="Arial Narrow" w:hAnsi="Arial Narrow" w:cs="Tahoma"/>
                <w:color w:val="000000"/>
                <w:sz w:val="18"/>
                <w:szCs w:val="18"/>
              </w:rPr>
            </w:pPr>
          </w:p>
        </w:tc>
      </w:tr>
      <w:tr w:rsidR="009B4D7C" w:rsidRPr="00912645" w14:paraId="75FC0386" w14:textId="77777777" w:rsidTr="009B4D7C">
        <w:trPr>
          <w:cantSplit/>
          <w:jc w:val="center"/>
        </w:trPr>
        <w:tc>
          <w:tcPr>
            <w:tcW w:w="433" w:type="dxa"/>
          </w:tcPr>
          <w:p w14:paraId="7DE11644" w14:textId="77777777" w:rsid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13K</w:t>
            </w:r>
          </w:p>
        </w:tc>
        <w:tc>
          <w:tcPr>
            <w:tcW w:w="2159" w:type="dxa"/>
          </w:tcPr>
          <w:p w14:paraId="3F2030A1" w14:textId="77777777" w:rsidR="009B4D7C" w:rsidRDefault="009B4D7C" w:rsidP="009B4D7C">
            <w:pPr>
              <w:keepLines/>
              <w:rPr>
                <w:rFonts w:ascii="Arial Narrow" w:hAnsi="Arial Narrow" w:cs="Tahoma"/>
                <w:bCs/>
                <w:color w:val="000000"/>
                <w:sz w:val="18"/>
                <w:szCs w:val="18"/>
              </w:rPr>
            </w:pPr>
            <w:r w:rsidRPr="001153DB">
              <w:rPr>
                <w:rFonts w:ascii="Arial Narrow" w:hAnsi="Arial Narrow" w:cs="Tahoma"/>
                <w:bCs/>
                <w:color w:val="000000"/>
                <w:sz w:val="18"/>
                <w:szCs w:val="18"/>
              </w:rPr>
              <w:t>Community involvement</w:t>
            </w:r>
          </w:p>
          <w:p w14:paraId="50F66921" w14:textId="77777777" w:rsidR="009B4D7C" w:rsidRPr="00681717" w:rsidRDefault="009B4D7C" w:rsidP="009B4D7C">
            <w:pPr>
              <w:keepLines/>
              <w:rPr>
                <w:rFonts w:ascii="Arial Narrow" w:hAnsi="Arial Narrow" w:cs="Tahoma"/>
                <w:bCs/>
                <w:color w:val="000000"/>
                <w:sz w:val="18"/>
                <w:szCs w:val="18"/>
              </w:rPr>
            </w:pPr>
            <w:r>
              <w:rPr>
                <w:rFonts w:ascii="Arial Narrow" w:hAnsi="Arial Narrow" w:cs="Tahoma"/>
                <w:bCs/>
                <w:color w:val="000000"/>
                <w:sz w:val="18"/>
                <w:szCs w:val="18"/>
              </w:rPr>
              <w:t>(</w:t>
            </w:r>
            <w:r>
              <w:rPr>
                <w:rFonts w:ascii="Arial Narrow" w:hAnsi="Arial Narrow" w:cs="Tahoma"/>
                <w:bCs/>
                <w:sz w:val="18"/>
                <w:szCs w:val="18"/>
              </w:rPr>
              <w:t>Short T</w:t>
            </w:r>
            <w:r w:rsidRPr="00912645">
              <w:rPr>
                <w:rFonts w:ascii="Arial Narrow" w:hAnsi="Arial Narrow" w:cs="Tahoma"/>
                <w:bCs/>
                <w:sz w:val="18"/>
                <w:szCs w:val="18"/>
              </w:rPr>
              <w:t>erm</w:t>
            </w:r>
            <w:r>
              <w:rPr>
                <w:rFonts w:ascii="Arial Narrow" w:hAnsi="Arial Narrow" w:cs="Tahoma"/>
                <w:bCs/>
                <w:color w:val="000000"/>
                <w:sz w:val="18"/>
                <w:szCs w:val="18"/>
              </w:rPr>
              <w:t>)</w:t>
            </w:r>
          </w:p>
        </w:tc>
        <w:tc>
          <w:tcPr>
            <w:tcW w:w="3528" w:type="dxa"/>
          </w:tcPr>
          <w:p w14:paraId="182BEC42" w14:textId="77777777" w:rsidR="009B4D7C" w:rsidRPr="00681717" w:rsidRDefault="009B4D7C" w:rsidP="009B4D7C">
            <w:pPr>
              <w:keepLines/>
              <w:spacing w:after="120"/>
              <w:rPr>
                <w:rFonts w:ascii="Arial Narrow" w:hAnsi="Arial Narrow" w:cs="Tahoma"/>
                <w:color w:val="000000"/>
                <w:sz w:val="18"/>
                <w:szCs w:val="18"/>
              </w:rPr>
            </w:pPr>
            <w:r w:rsidRPr="00681717">
              <w:rPr>
                <w:rFonts w:ascii="Arial Narrow" w:hAnsi="Arial Narrow" w:cs="Tahoma"/>
                <w:color w:val="000000"/>
                <w:sz w:val="18"/>
                <w:szCs w:val="18"/>
              </w:rPr>
              <w:t>The number and percent of program youth involved in some type of community activity (e.g., coalitions, peer groups, clubs, volunteer work, team sports, religious/cultural activities, community training, social activism, or related causes).</w:t>
            </w:r>
          </w:p>
          <w:p w14:paraId="68136E93" w14:textId="77777777" w:rsidR="009B4D7C" w:rsidRPr="00681717" w:rsidRDefault="009B4D7C" w:rsidP="009B4D7C">
            <w:pPr>
              <w:keepLines/>
              <w:rPr>
                <w:rFonts w:ascii="Arial Narrow" w:hAnsi="Arial Narrow" w:cs="Tahoma"/>
                <w:color w:val="000000"/>
                <w:sz w:val="18"/>
                <w:szCs w:val="18"/>
              </w:rPr>
            </w:pPr>
            <w:r w:rsidRPr="00681717">
              <w:rPr>
                <w:rFonts w:ascii="Arial Narrow" w:hAnsi="Arial Narrow" w:cs="Tahoma"/>
                <w:color w:val="000000"/>
                <w:sz w:val="18"/>
                <w:szCs w:val="18"/>
              </w:rPr>
              <w:t>Self-report or staff ratings are the most likely data sources.</w:t>
            </w:r>
          </w:p>
        </w:tc>
        <w:tc>
          <w:tcPr>
            <w:tcW w:w="3312" w:type="dxa"/>
          </w:tcPr>
          <w:p w14:paraId="4C85EBFF" w14:textId="77777777" w:rsidR="009B4D7C" w:rsidRPr="00912645" w:rsidRDefault="009B4D7C" w:rsidP="009B4D7C">
            <w:pPr>
              <w:pStyle w:val="ListParagraph"/>
              <w:keepLines/>
              <w:numPr>
                <w:ilvl w:val="0"/>
                <w:numId w:val="87"/>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program youth served during the program period with the noted behavioral change</w:t>
            </w:r>
          </w:p>
          <w:p w14:paraId="48BB735F" w14:textId="77777777" w:rsidR="009B4D7C" w:rsidRPr="00912645" w:rsidRDefault="009B4D7C" w:rsidP="009B4D7C">
            <w:pPr>
              <w:pStyle w:val="ListParagraph"/>
              <w:keepLines/>
              <w:numPr>
                <w:ilvl w:val="0"/>
                <w:numId w:val="87"/>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receiving services for target behavior during the reporting period </w:t>
            </w:r>
          </w:p>
          <w:p w14:paraId="5A45E644" w14:textId="77777777" w:rsidR="009B4D7C" w:rsidRPr="00083BCA" w:rsidRDefault="009B4D7C" w:rsidP="009B4D7C">
            <w:pPr>
              <w:pStyle w:val="ListParagraph"/>
              <w:keepLines/>
              <w:numPr>
                <w:ilvl w:val="0"/>
                <w:numId w:val="87"/>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469FA7FA" w14:textId="77777777" w:rsidR="009B4D7C" w:rsidRPr="00912645" w:rsidRDefault="009B4D7C" w:rsidP="009B4D7C">
            <w:pPr>
              <w:keepLines/>
              <w:rPr>
                <w:rFonts w:ascii="Arial Narrow" w:hAnsi="Arial Narrow" w:cs="Tahoma"/>
                <w:color w:val="000000"/>
                <w:sz w:val="18"/>
                <w:szCs w:val="18"/>
              </w:rPr>
            </w:pPr>
          </w:p>
        </w:tc>
      </w:tr>
      <w:tr w:rsidR="009B4D7C" w:rsidRPr="00912645" w14:paraId="17CE190A" w14:textId="77777777" w:rsidTr="009B4D7C">
        <w:trPr>
          <w:cantSplit/>
          <w:jc w:val="center"/>
        </w:trPr>
        <w:tc>
          <w:tcPr>
            <w:tcW w:w="433" w:type="dxa"/>
          </w:tcPr>
          <w:p w14:paraId="6020267C" w14:textId="77777777" w:rsid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13K</w:t>
            </w:r>
          </w:p>
        </w:tc>
        <w:tc>
          <w:tcPr>
            <w:tcW w:w="2159" w:type="dxa"/>
          </w:tcPr>
          <w:p w14:paraId="4C715829" w14:textId="77777777" w:rsidR="009B4D7C" w:rsidRDefault="009B4D7C" w:rsidP="009B4D7C">
            <w:pPr>
              <w:keepLines/>
              <w:rPr>
                <w:rFonts w:ascii="Arial Narrow" w:hAnsi="Arial Narrow" w:cs="Tahoma"/>
                <w:bCs/>
                <w:color w:val="000000"/>
                <w:sz w:val="18"/>
                <w:szCs w:val="18"/>
              </w:rPr>
            </w:pPr>
            <w:r w:rsidRPr="001153DB">
              <w:rPr>
                <w:rFonts w:ascii="Arial Narrow" w:hAnsi="Arial Narrow" w:cs="Tahoma"/>
                <w:bCs/>
                <w:color w:val="000000"/>
                <w:sz w:val="18"/>
                <w:szCs w:val="18"/>
              </w:rPr>
              <w:t>Community involvement</w:t>
            </w:r>
          </w:p>
          <w:p w14:paraId="334FF310" w14:textId="77777777" w:rsidR="009B4D7C" w:rsidRPr="00681717" w:rsidRDefault="009B4D7C" w:rsidP="009B4D7C">
            <w:pPr>
              <w:keepLines/>
              <w:rPr>
                <w:rFonts w:ascii="Arial Narrow" w:hAnsi="Arial Narrow" w:cs="Tahoma"/>
                <w:bCs/>
                <w:color w:val="000000"/>
                <w:sz w:val="18"/>
                <w:szCs w:val="18"/>
              </w:rPr>
            </w:pPr>
            <w:r>
              <w:rPr>
                <w:rFonts w:ascii="Arial Narrow" w:hAnsi="Arial Narrow" w:cs="Tahoma"/>
                <w:bCs/>
                <w:color w:val="000000"/>
                <w:sz w:val="18"/>
                <w:szCs w:val="18"/>
              </w:rPr>
              <w:t>(Long Term)</w:t>
            </w:r>
          </w:p>
        </w:tc>
        <w:tc>
          <w:tcPr>
            <w:tcW w:w="3528" w:type="dxa"/>
          </w:tcPr>
          <w:p w14:paraId="1D2C824F" w14:textId="77777777" w:rsidR="009B4D7C" w:rsidRPr="00681717" w:rsidRDefault="009B4D7C" w:rsidP="009B4D7C">
            <w:pPr>
              <w:keepLines/>
              <w:rPr>
                <w:rFonts w:ascii="Arial Narrow" w:hAnsi="Arial Narrow" w:cs="Tahoma"/>
                <w:color w:val="000000"/>
                <w:sz w:val="18"/>
                <w:szCs w:val="18"/>
              </w:rPr>
            </w:pPr>
          </w:p>
        </w:tc>
        <w:tc>
          <w:tcPr>
            <w:tcW w:w="3312" w:type="dxa"/>
          </w:tcPr>
          <w:p w14:paraId="4F8FCDD7" w14:textId="77777777" w:rsidR="009B4D7C" w:rsidRPr="00083BCA" w:rsidRDefault="009B4D7C" w:rsidP="009B4D7C">
            <w:pPr>
              <w:pStyle w:val="ListParagraph"/>
              <w:keepLines/>
              <w:numPr>
                <w:ilvl w:val="0"/>
                <w:numId w:val="88"/>
              </w:numPr>
              <w:spacing w:after="40"/>
              <w:ind w:left="288" w:hanging="288"/>
              <w:rPr>
                <w:rFonts w:ascii="Arial Narrow" w:hAnsi="Arial Narrow" w:cs="Tahoma"/>
                <w:color w:val="000000"/>
                <w:sz w:val="18"/>
                <w:szCs w:val="18"/>
              </w:rPr>
            </w:pPr>
            <w:r w:rsidRPr="00083BCA">
              <w:rPr>
                <w:rFonts w:ascii="Arial Narrow" w:hAnsi="Arial Narrow" w:cs="Tahoma"/>
                <w:color w:val="000000"/>
                <w:sz w:val="18"/>
                <w:szCs w:val="18"/>
              </w:rPr>
              <w:t>Total number of youth who exited the program 6</w:t>
            </w:r>
            <w:r w:rsidRPr="00912645">
              <w:rPr>
                <w:rFonts w:ascii="Arial Narrow" w:hAnsi="Arial Narrow" w:cs="Tahoma"/>
                <w:color w:val="000000"/>
                <w:sz w:val="18"/>
                <w:szCs w:val="18"/>
              </w:rPr>
              <w:t>–</w:t>
            </w:r>
            <w:r w:rsidRPr="00083BCA">
              <w:rPr>
                <w:rFonts w:ascii="Arial Narrow" w:hAnsi="Arial Narrow" w:cs="Tahoma"/>
                <w:color w:val="000000"/>
                <w:sz w:val="18"/>
                <w:szCs w:val="18"/>
              </w:rPr>
              <w:t>12 months ago who had the noted behavioral change</w:t>
            </w:r>
          </w:p>
          <w:p w14:paraId="5AD89356" w14:textId="77777777" w:rsidR="009B4D7C" w:rsidRPr="00083BCA" w:rsidRDefault="009B4D7C" w:rsidP="009B4D7C">
            <w:pPr>
              <w:pStyle w:val="ListParagraph"/>
              <w:keepLines/>
              <w:numPr>
                <w:ilvl w:val="0"/>
                <w:numId w:val="88"/>
              </w:numPr>
              <w:spacing w:after="40"/>
              <w:ind w:left="288" w:hanging="288"/>
              <w:rPr>
                <w:rFonts w:ascii="Arial Narrow" w:hAnsi="Arial Narrow" w:cs="Tahoma"/>
                <w:color w:val="000000"/>
                <w:sz w:val="18"/>
                <w:szCs w:val="18"/>
              </w:rPr>
            </w:pPr>
            <w:r w:rsidRPr="00083BCA">
              <w:rPr>
                <w:rFonts w:ascii="Arial Narrow" w:hAnsi="Arial Narrow" w:cs="Tahoma"/>
                <w:color w:val="000000"/>
                <w:sz w:val="18"/>
                <w:szCs w:val="18"/>
              </w:rPr>
              <w:t>Total number of youth who received services for the target behavior and who exited the program 6</w:t>
            </w:r>
            <w:r w:rsidRPr="00912645">
              <w:rPr>
                <w:rFonts w:ascii="Arial Narrow" w:hAnsi="Arial Narrow" w:cs="Tahoma"/>
                <w:color w:val="000000"/>
                <w:sz w:val="18"/>
                <w:szCs w:val="18"/>
              </w:rPr>
              <w:t>–</w:t>
            </w:r>
            <w:r w:rsidRPr="00083BCA">
              <w:rPr>
                <w:rFonts w:ascii="Arial Narrow" w:hAnsi="Arial Narrow" w:cs="Tahoma"/>
                <w:color w:val="000000"/>
                <w:sz w:val="18"/>
                <w:szCs w:val="18"/>
              </w:rPr>
              <w:t xml:space="preserve">12 months ago </w:t>
            </w:r>
          </w:p>
          <w:p w14:paraId="4199291A" w14:textId="77777777" w:rsidR="009B4D7C" w:rsidRPr="00083BCA" w:rsidRDefault="009B4D7C" w:rsidP="009B4D7C">
            <w:pPr>
              <w:pStyle w:val="ListParagraph"/>
              <w:keepLines/>
              <w:numPr>
                <w:ilvl w:val="0"/>
                <w:numId w:val="88"/>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2BCAA2A3" w14:textId="77777777" w:rsidR="009B4D7C" w:rsidRPr="00912645" w:rsidRDefault="009B4D7C" w:rsidP="009B4D7C">
            <w:pPr>
              <w:keepLines/>
              <w:rPr>
                <w:rFonts w:ascii="Arial Narrow" w:hAnsi="Arial Narrow" w:cs="Tahoma"/>
                <w:color w:val="000000"/>
                <w:sz w:val="18"/>
                <w:szCs w:val="18"/>
              </w:rPr>
            </w:pPr>
          </w:p>
        </w:tc>
      </w:tr>
      <w:tr w:rsidR="009B4D7C" w:rsidRPr="00912645" w14:paraId="19C9076E" w14:textId="77777777" w:rsidTr="009B4D7C">
        <w:trPr>
          <w:cantSplit/>
          <w:jc w:val="center"/>
        </w:trPr>
        <w:tc>
          <w:tcPr>
            <w:tcW w:w="433" w:type="dxa"/>
          </w:tcPr>
          <w:p w14:paraId="58A35598" w14:textId="77777777" w:rsid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t>13L</w:t>
            </w:r>
          </w:p>
        </w:tc>
        <w:tc>
          <w:tcPr>
            <w:tcW w:w="2159" w:type="dxa"/>
          </w:tcPr>
          <w:p w14:paraId="0D179492" w14:textId="77777777" w:rsidR="009B4D7C" w:rsidRDefault="009B4D7C" w:rsidP="009B4D7C">
            <w:pPr>
              <w:keepLines/>
              <w:rPr>
                <w:rFonts w:ascii="Arial Narrow" w:hAnsi="Arial Narrow" w:cs="Tahoma"/>
                <w:bCs/>
                <w:color w:val="000000"/>
                <w:sz w:val="18"/>
                <w:szCs w:val="18"/>
              </w:rPr>
            </w:pPr>
            <w:r w:rsidRPr="001153DB">
              <w:rPr>
                <w:rFonts w:ascii="Arial Narrow" w:hAnsi="Arial Narrow" w:cs="Tahoma"/>
                <w:bCs/>
                <w:color w:val="000000"/>
                <w:sz w:val="18"/>
                <w:szCs w:val="18"/>
              </w:rPr>
              <w:t>Occupational skill training</w:t>
            </w:r>
          </w:p>
          <w:p w14:paraId="5CAB4B2D" w14:textId="77777777" w:rsidR="009B4D7C" w:rsidRPr="001153DB" w:rsidRDefault="009B4D7C" w:rsidP="009B4D7C">
            <w:pPr>
              <w:keepLines/>
              <w:rPr>
                <w:rFonts w:ascii="Arial Narrow" w:hAnsi="Arial Narrow" w:cs="Tahoma"/>
                <w:bCs/>
                <w:color w:val="000000"/>
                <w:sz w:val="18"/>
                <w:szCs w:val="18"/>
              </w:rPr>
            </w:pPr>
            <w:r>
              <w:rPr>
                <w:rFonts w:ascii="Arial Narrow" w:hAnsi="Arial Narrow" w:cs="Tahoma"/>
                <w:bCs/>
                <w:color w:val="000000"/>
                <w:sz w:val="18"/>
                <w:szCs w:val="18"/>
              </w:rPr>
              <w:t>(</w:t>
            </w:r>
            <w:r>
              <w:rPr>
                <w:rFonts w:ascii="Arial Narrow" w:hAnsi="Arial Narrow" w:cs="Tahoma"/>
                <w:bCs/>
                <w:sz w:val="18"/>
                <w:szCs w:val="18"/>
              </w:rPr>
              <w:t>Short T</w:t>
            </w:r>
            <w:r w:rsidRPr="00912645">
              <w:rPr>
                <w:rFonts w:ascii="Arial Narrow" w:hAnsi="Arial Narrow" w:cs="Tahoma"/>
                <w:bCs/>
                <w:sz w:val="18"/>
                <w:szCs w:val="18"/>
              </w:rPr>
              <w:t>erm</w:t>
            </w:r>
            <w:r>
              <w:rPr>
                <w:rFonts w:ascii="Arial Narrow" w:hAnsi="Arial Narrow" w:cs="Tahoma"/>
                <w:bCs/>
                <w:color w:val="000000"/>
                <w:sz w:val="18"/>
                <w:szCs w:val="18"/>
              </w:rPr>
              <w:t>)</w:t>
            </w:r>
          </w:p>
        </w:tc>
        <w:tc>
          <w:tcPr>
            <w:tcW w:w="3528" w:type="dxa"/>
          </w:tcPr>
          <w:p w14:paraId="326FE8A5" w14:textId="77777777" w:rsidR="009B4D7C" w:rsidRPr="001153DB" w:rsidRDefault="009B4D7C" w:rsidP="009B4D7C">
            <w:pPr>
              <w:keepLines/>
              <w:spacing w:after="120"/>
              <w:rPr>
                <w:rFonts w:ascii="Arial Narrow" w:hAnsi="Arial Narrow" w:cs="Tahoma"/>
                <w:color w:val="000000"/>
                <w:sz w:val="18"/>
                <w:szCs w:val="18"/>
              </w:rPr>
            </w:pPr>
            <w:r w:rsidRPr="001153DB">
              <w:rPr>
                <w:rFonts w:ascii="Arial Narrow" w:hAnsi="Arial Narrow" w:cs="Tahoma"/>
                <w:color w:val="000000"/>
                <w:sz w:val="18"/>
                <w:szCs w:val="18"/>
              </w:rPr>
              <w:t xml:space="preserve">The number of youth who have finished occupational skill training during the reporting period. </w:t>
            </w:r>
          </w:p>
          <w:p w14:paraId="0A3CDFFB" w14:textId="77777777" w:rsidR="009B4D7C" w:rsidRPr="001153DB" w:rsidRDefault="009B4D7C" w:rsidP="009B4D7C">
            <w:pPr>
              <w:keepLines/>
              <w:spacing w:after="120"/>
              <w:rPr>
                <w:rFonts w:ascii="Arial Narrow" w:hAnsi="Arial Narrow" w:cs="Tahoma"/>
                <w:color w:val="000000"/>
                <w:sz w:val="18"/>
                <w:szCs w:val="18"/>
              </w:rPr>
            </w:pPr>
            <w:r w:rsidRPr="001153DB">
              <w:rPr>
                <w:rFonts w:ascii="Arial Narrow" w:hAnsi="Arial Narrow" w:cs="Tahoma"/>
                <w:color w:val="000000"/>
                <w:sz w:val="18"/>
                <w:szCs w:val="18"/>
              </w:rPr>
              <w:t>Occupational skills include knowledge or skills that employees need for specific jobs or occupations (e.g., communication skills, computer or technical literacy, interpersonal and teamwork skills).</w:t>
            </w:r>
          </w:p>
          <w:p w14:paraId="5C695216" w14:textId="77777777" w:rsidR="009B4D7C" w:rsidRPr="00681717" w:rsidRDefault="009B4D7C" w:rsidP="009B4D7C">
            <w:pPr>
              <w:keepLines/>
              <w:rPr>
                <w:rFonts w:ascii="Arial Narrow" w:hAnsi="Arial Narrow" w:cs="Tahoma"/>
                <w:color w:val="000000"/>
                <w:sz w:val="18"/>
                <w:szCs w:val="18"/>
              </w:rPr>
            </w:pPr>
            <w:r w:rsidRPr="001153DB">
              <w:rPr>
                <w:rFonts w:ascii="Arial Narrow" w:hAnsi="Arial Narrow" w:cs="Tahoma"/>
                <w:color w:val="000000"/>
                <w:sz w:val="18"/>
                <w:szCs w:val="18"/>
              </w:rPr>
              <w:t>Program records are the preferred data source.</w:t>
            </w:r>
          </w:p>
        </w:tc>
        <w:tc>
          <w:tcPr>
            <w:tcW w:w="3312" w:type="dxa"/>
          </w:tcPr>
          <w:p w14:paraId="4F7EEEC8" w14:textId="77777777" w:rsidR="009B4D7C" w:rsidRPr="00912645" w:rsidRDefault="009B4D7C" w:rsidP="009B4D7C">
            <w:pPr>
              <w:pStyle w:val="ListParagraph"/>
              <w:keepLines/>
              <w:numPr>
                <w:ilvl w:val="0"/>
                <w:numId w:val="89"/>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Number of program youth served during the program period with the noted behavioral change</w:t>
            </w:r>
          </w:p>
          <w:p w14:paraId="539B51DC" w14:textId="77777777" w:rsidR="009B4D7C" w:rsidRPr="00912645" w:rsidRDefault="009B4D7C" w:rsidP="009B4D7C">
            <w:pPr>
              <w:pStyle w:val="ListParagraph"/>
              <w:keepLines/>
              <w:numPr>
                <w:ilvl w:val="0"/>
                <w:numId w:val="89"/>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 xml:space="preserve">Total number of youth receiving services for target behavior during the reporting period </w:t>
            </w:r>
          </w:p>
          <w:p w14:paraId="08A051A6" w14:textId="77777777" w:rsidR="009B4D7C" w:rsidRPr="00083BCA" w:rsidRDefault="009B4D7C" w:rsidP="009B4D7C">
            <w:pPr>
              <w:pStyle w:val="ListParagraph"/>
              <w:keepLines/>
              <w:numPr>
                <w:ilvl w:val="0"/>
                <w:numId w:val="89"/>
              </w:numPr>
              <w:spacing w:after="40"/>
              <w:ind w:left="288" w:hanging="288"/>
              <w:rPr>
                <w:rFonts w:ascii="Arial Narrow" w:hAnsi="Arial Narrow" w:cs="Tahoma"/>
                <w:color w:val="000000"/>
                <w:sz w:val="18"/>
                <w:szCs w:val="18"/>
              </w:rPr>
            </w:pPr>
            <w:r w:rsidRPr="00912645">
              <w:rPr>
                <w:rFonts w:ascii="Arial Narrow" w:hAnsi="Arial Narrow" w:cs="Tahoma"/>
                <w:color w:val="000000"/>
                <w:sz w:val="18"/>
                <w:szCs w:val="18"/>
              </w:rPr>
              <w:t>Percent (A/B)</w:t>
            </w:r>
          </w:p>
        </w:tc>
        <w:tc>
          <w:tcPr>
            <w:tcW w:w="1584" w:type="dxa"/>
          </w:tcPr>
          <w:p w14:paraId="0968EFED" w14:textId="77777777" w:rsidR="009B4D7C" w:rsidRPr="00912645" w:rsidRDefault="009B4D7C" w:rsidP="009B4D7C">
            <w:pPr>
              <w:keepLines/>
              <w:rPr>
                <w:rFonts w:ascii="Arial Narrow" w:hAnsi="Arial Narrow" w:cs="Tahoma"/>
                <w:color w:val="000000"/>
                <w:sz w:val="18"/>
                <w:szCs w:val="18"/>
              </w:rPr>
            </w:pPr>
          </w:p>
        </w:tc>
      </w:tr>
      <w:tr w:rsidR="009B4D7C" w:rsidRPr="00912645" w14:paraId="22649491" w14:textId="77777777" w:rsidTr="009B4D7C">
        <w:trPr>
          <w:cantSplit/>
          <w:jc w:val="center"/>
        </w:trPr>
        <w:tc>
          <w:tcPr>
            <w:tcW w:w="433" w:type="dxa"/>
          </w:tcPr>
          <w:p w14:paraId="502EC081" w14:textId="77777777" w:rsid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lastRenderedPageBreak/>
              <w:t>13L</w:t>
            </w:r>
          </w:p>
        </w:tc>
        <w:tc>
          <w:tcPr>
            <w:tcW w:w="2159" w:type="dxa"/>
          </w:tcPr>
          <w:p w14:paraId="2C9C01E3" w14:textId="77777777" w:rsidR="009B4D7C" w:rsidRDefault="009B4D7C" w:rsidP="009B4D7C">
            <w:pPr>
              <w:keepLines/>
              <w:rPr>
                <w:rFonts w:ascii="Arial Narrow" w:hAnsi="Arial Narrow" w:cs="Tahoma"/>
                <w:bCs/>
                <w:color w:val="000000"/>
                <w:sz w:val="18"/>
                <w:szCs w:val="18"/>
              </w:rPr>
            </w:pPr>
            <w:r w:rsidRPr="001153DB">
              <w:rPr>
                <w:rFonts w:ascii="Arial Narrow" w:hAnsi="Arial Narrow" w:cs="Tahoma"/>
                <w:bCs/>
                <w:color w:val="000000"/>
                <w:sz w:val="18"/>
                <w:szCs w:val="18"/>
              </w:rPr>
              <w:t>Occupational skill training</w:t>
            </w:r>
          </w:p>
          <w:p w14:paraId="78011FF4" w14:textId="77777777" w:rsidR="009B4D7C" w:rsidRPr="001153DB" w:rsidRDefault="009B4D7C" w:rsidP="009B4D7C">
            <w:pPr>
              <w:keepLines/>
              <w:rPr>
                <w:rFonts w:ascii="Arial Narrow" w:hAnsi="Arial Narrow" w:cs="Tahoma"/>
                <w:bCs/>
                <w:color w:val="000000"/>
                <w:sz w:val="18"/>
                <w:szCs w:val="18"/>
              </w:rPr>
            </w:pPr>
            <w:r>
              <w:rPr>
                <w:rFonts w:ascii="Arial Narrow" w:hAnsi="Arial Narrow" w:cs="Tahoma"/>
                <w:bCs/>
                <w:color w:val="000000"/>
                <w:sz w:val="18"/>
                <w:szCs w:val="18"/>
              </w:rPr>
              <w:t>(Long Term)</w:t>
            </w:r>
          </w:p>
        </w:tc>
        <w:tc>
          <w:tcPr>
            <w:tcW w:w="3528" w:type="dxa"/>
          </w:tcPr>
          <w:p w14:paraId="5E33C036" w14:textId="77777777" w:rsidR="009B4D7C" w:rsidRPr="001153DB" w:rsidRDefault="009B4D7C" w:rsidP="009B4D7C">
            <w:pPr>
              <w:keepLines/>
              <w:spacing w:after="120"/>
              <w:rPr>
                <w:rFonts w:ascii="Arial Narrow" w:hAnsi="Arial Narrow" w:cs="Tahoma"/>
                <w:color w:val="000000"/>
                <w:sz w:val="18"/>
                <w:szCs w:val="18"/>
              </w:rPr>
            </w:pPr>
            <w:r w:rsidRPr="001153DB">
              <w:rPr>
                <w:rFonts w:ascii="Arial Narrow" w:hAnsi="Arial Narrow" w:cs="Tahoma"/>
                <w:color w:val="000000"/>
                <w:sz w:val="18"/>
                <w:szCs w:val="18"/>
              </w:rPr>
              <w:t>The number and percent of program youth who finished occupational skill training 6–12 months after exiting the program.</w:t>
            </w:r>
          </w:p>
          <w:p w14:paraId="0261B91A" w14:textId="77777777" w:rsidR="009B4D7C" w:rsidRPr="001153DB" w:rsidRDefault="009B4D7C" w:rsidP="009B4D7C">
            <w:pPr>
              <w:keepLines/>
              <w:spacing w:after="120"/>
              <w:rPr>
                <w:rFonts w:ascii="Arial Narrow" w:hAnsi="Arial Narrow" w:cs="Tahoma"/>
                <w:color w:val="000000"/>
                <w:sz w:val="18"/>
                <w:szCs w:val="18"/>
              </w:rPr>
            </w:pPr>
            <w:r w:rsidRPr="001153DB">
              <w:rPr>
                <w:rFonts w:ascii="Arial Narrow" w:hAnsi="Arial Narrow" w:cs="Tahoma"/>
                <w:color w:val="000000"/>
                <w:sz w:val="18"/>
                <w:szCs w:val="18"/>
              </w:rPr>
              <w:t>Occupational skills include knowledge or skills that employees need for specific jobs or occupations (e.g., communication skills, computer or technical literacy, interpersonal and teamwork skills).</w:t>
            </w:r>
          </w:p>
          <w:p w14:paraId="7A06D9FB" w14:textId="77777777" w:rsidR="009B4D7C" w:rsidRPr="00681717" w:rsidRDefault="009B4D7C" w:rsidP="009B4D7C">
            <w:pPr>
              <w:keepLines/>
              <w:rPr>
                <w:rFonts w:ascii="Arial Narrow" w:hAnsi="Arial Narrow" w:cs="Tahoma"/>
                <w:color w:val="000000"/>
                <w:sz w:val="18"/>
                <w:szCs w:val="18"/>
              </w:rPr>
            </w:pPr>
            <w:r w:rsidRPr="001153DB">
              <w:rPr>
                <w:rFonts w:ascii="Arial Narrow" w:hAnsi="Arial Narrow" w:cs="Tahoma"/>
                <w:color w:val="000000"/>
                <w:sz w:val="18"/>
                <w:szCs w:val="18"/>
              </w:rPr>
              <w:t>Self-report or staff ratings are the most likely data sources.</w:t>
            </w:r>
          </w:p>
        </w:tc>
        <w:tc>
          <w:tcPr>
            <w:tcW w:w="3312" w:type="dxa"/>
          </w:tcPr>
          <w:p w14:paraId="73E57396" w14:textId="77777777" w:rsidR="009B4D7C" w:rsidRPr="0017339B" w:rsidRDefault="009B4D7C" w:rsidP="009B4D7C">
            <w:pPr>
              <w:pStyle w:val="ListParagraph"/>
              <w:keepLines/>
              <w:numPr>
                <w:ilvl w:val="0"/>
                <w:numId w:val="90"/>
              </w:numPr>
              <w:spacing w:after="40"/>
              <w:ind w:left="288" w:hanging="288"/>
              <w:rPr>
                <w:rFonts w:ascii="Arial Narrow" w:hAnsi="Arial Narrow" w:cs="Tahoma"/>
                <w:color w:val="000000"/>
                <w:sz w:val="18"/>
                <w:szCs w:val="18"/>
              </w:rPr>
            </w:pPr>
            <w:r w:rsidRPr="0017339B">
              <w:rPr>
                <w:rFonts w:ascii="Arial Narrow" w:hAnsi="Arial Narrow" w:cs="Tahoma"/>
                <w:color w:val="000000"/>
                <w:sz w:val="18"/>
                <w:szCs w:val="18"/>
              </w:rPr>
              <w:t>Total number of youth who exited the program 6</w:t>
            </w:r>
            <w:r w:rsidRPr="00912645">
              <w:rPr>
                <w:rFonts w:ascii="Arial Narrow" w:hAnsi="Arial Narrow" w:cs="Tahoma"/>
                <w:color w:val="000000"/>
                <w:sz w:val="18"/>
                <w:szCs w:val="18"/>
              </w:rPr>
              <w:t>–</w:t>
            </w:r>
            <w:r w:rsidRPr="0017339B">
              <w:rPr>
                <w:rFonts w:ascii="Arial Narrow" w:hAnsi="Arial Narrow" w:cs="Tahoma"/>
                <w:color w:val="000000"/>
                <w:sz w:val="18"/>
                <w:szCs w:val="18"/>
              </w:rPr>
              <w:t>12 months ago who had the noted behavioral change</w:t>
            </w:r>
          </w:p>
          <w:p w14:paraId="44902692" w14:textId="77777777" w:rsidR="009B4D7C" w:rsidRPr="0017339B" w:rsidRDefault="009B4D7C" w:rsidP="009B4D7C">
            <w:pPr>
              <w:pStyle w:val="ListParagraph"/>
              <w:keepLines/>
              <w:numPr>
                <w:ilvl w:val="0"/>
                <w:numId w:val="90"/>
              </w:numPr>
              <w:spacing w:after="40"/>
              <w:ind w:left="288" w:hanging="288"/>
              <w:rPr>
                <w:rFonts w:ascii="Arial Narrow" w:hAnsi="Arial Narrow" w:cs="Tahoma"/>
                <w:color w:val="000000"/>
                <w:sz w:val="18"/>
                <w:szCs w:val="18"/>
              </w:rPr>
            </w:pPr>
            <w:r w:rsidRPr="0017339B">
              <w:rPr>
                <w:rFonts w:ascii="Arial Narrow" w:hAnsi="Arial Narrow" w:cs="Tahoma"/>
                <w:color w:val="000000"/>
                <w:sz w:val="18"/>
                <w:szCs w:val="18"/>
              </w:rPr>
              <w:t>Total number of youth who received services for the target behavior and who exited the program 6</w:t>
            </w:r>
            <w:r w:rsidRPr="00912645">
              <w:rPr>
                <w:rFonts w:ascii="Arial Narrow" w:hAnsi="Arial Narrow" w:cs="Tahoma"/>
                <w:color w:val="000000"/>
                <w:sz w:val="18"/>
                <w:szCs w:val="18"/>
              </w:rPr>
              <w:t>–</w:t>
            </w:r>
            <w:r w:rsidRPr="0017339B">
              <w:rPr>
                <w:rFonts w:ascii="Arial Narrow" w:hAnsi="Arial Narrow" w:cs="Tahoma"/>
                <w:color w:val="000000"/>
                <w:sz w:val="18"/>
                <w:szCs w:val="18"/>
              </w:rPr>
              <w:t xml:space="preserve">12 months ago </w:t>
            </w:r>
          </w:p>
          <w:p w14:paraId="69248A39" w14:textId="77777777" w:rsidR="009B4D7C" w:rsidRPr="00912645" w:rsidRDefault="009B4D7C" w:rsidP="009B4D7C">
            <w:pPr>
              <w:pStyle w:val="ListParagraph"/>
              <w:keepLines/>
              <w:numPr>
                <w:ilvl w:val="0"/>
                <w:numId w:val="90"/>
              </w:numPr>
              <w:spacing w:after="40"/>
              <w:ind w:left="288" w:hanging="288"/>
              <w:rPr>
                <w:rFonts w:ascii="Arial Narrow" w:hAnsi="Arial Narrow" w:cs="Tahoma"/>
                <w:bCs/>
                <w:color w:val="000000"/>
                <w:sz w:val="18"/>
                <w:szCs w:val="18"/>
              </w:rPr>
            </w:pPr>
            <w:r w:rsidRPr="00912645">
              <w:rPr>
                <w:rFonts w:ascii="Arial Narrow" w:hAnsi="Arial Narrow" w:cs="Tahoma"/>
                <w:color w:val="000000"/>
                <w:sz w:val="18"/>
                <w:szCs w:val="18"/>
              </w:rPr>
              <w:t>Percent (A/B)</w:t>
            </w:r>
          </w:p>
        </w:tc>
        <w:tc>
          <w:tcPr>
            <w:tcW w:w="1584" w:type="dxa"/>
          </w:tcPr>
          <w:p w14:paraId="39D7AF15" w14:textId="77777777" w:rsidR="009B4D7C" w:rsidRPr="00912645" w:rsidRDefault="009B4D7C" w:rsidP="009B4D7C">
            <w:pPr>
              <w:keepLines/>
              <w:rPr>
                <w:rFonts w:ascii="Arial Narrow" w:hAnsi="Arial Narrow" w:cs="Tahoma"/>
                <w:color w:val="000000"/>
                <w:sz w:val="18"/>
                <w:szCs w:val="18"/>
              </w:rPr>
            </w:pPr>
          </w:p>
        </w:tc>
      </w:tr>
    </w:tbl>
    <w:p w14:paraId="07A453A6" w14:textId="77777777" w:rsidR="00681717" w:rsidRDefault="00681717">
      <w:pPr>
        <w:sectPr w:rsidR="00681717" w:rsidSect="00856D63">
          <w:headerReference w:type="default" r:id="rId15"/>
          <w:pgSz w:w="12240" w:h="15840"/>
          <w:pgMar w:top="720" w:right="720" w:bottom="720" w:left="720" w:header="576" w:footer="576" w:gutter="0"/>
          <w:cols w:space="720"/>
          <w:docGrid w:linePitch="360"/>
        </w:sect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75" w:type="dxa"/>
          <w:left w:w="75" w:type="dxa"/>
          <w:bottom w:w="75" w:type="dxa"/>
          <w:right w:w="75" w:type="dxa"/>
        </w:tblCellMar>
        <w:tblLook w:val="0000" w:firstRow="0" w:lastRow="0" w:firstColumn="0" w:lastColumn="0" w:noHBand="0" w:noVBand="0"/>
      </w:tblPr>
      <w:tblGrid>
        <w:gridCol w:w="432"/>
        <w:gridCol w:w="2160"/>
        <w:gridCol w:w="3528"/>
        <w:gridCol w:w="3312"/>
        <w:gridCol w:w="1584"/>
      </w:tblGrid>
      <w:tr w:rsidR="008C4465" w:rsidRPr="00912645" w14:paraId="5F1A2319" w14:textId="77777777" w:rsidTr="001E5C03">
        <w:trPr>
          <w:cantSplit/>
          <w:tblHeader/>
        </w:trPr>
        <w:tc>
          <w:tcPr>
            <w:tcW w:w="432" w:type="dxa"/>
            <w:tcBorders>
              <w:bottom w:val="single" w:sz="12" w:space="0" w:color="7F7F7F" w:themeColor="text1" w:themeTint="80"/>
            </w:tcBorders>
            <w:shd w:val="clear" w:color="auto" w:fill="003366"/>
            <w:vAlign w:val="center"/>
          </w:tcPr>
          <w:p w14:paraId="4629BA08" w14:textId="77777777" w:rsidR="008C4465" w:rsidRPr="008C4465" w:rsidRDefault="008C4465" w:rsidP="0017339B">
            <w:pPr>
              <w:pStyle w:val="ListParagraph"/>
              <w:ind w:left="360" w:hanging="360"/>
              <w:jc w:val="center"/>
              <w:rPr>
                <w:rFonts w:ascii="Arial Narrow" w:hAnsi="Arial Narrow" w:cs="Tahoma"/>
                <w:color w:val="FFFFFF" w:themeColor="background1"/>
                <w:sz w:val="20"/>
                <w:szCs w:val="20"/>
              </w:rPr>
            </w:pPr>
            <w:r w:rsidRPr="008C4465">
              <w:rPr>
                <w:rStyle w:val="Strong"/>
                <w:rFonts w:ascii="Arial Narrow" w:hAnsi="Arial Narrow" w:cs="Tahoma"/>
                <w:bCs w:val="0"/>
                <w:color w:val="FFFFFF" w:themeColor="background1"/>
                <w:sz w:val="20"/>
                <w:szCs w:val="20"/>
              </w:rPr>
              <w:lastRenderedPageBreak/>
              <w:t>#</w:t>
            </w:r>
          </w:p>
        </w:tc>
        <w:tc>
          <w:tcPr>
            <w:tcW w:w="2160" w:type="dxa"/>
            <w:tcBorders>
              <w:bottom w:val="single" w:sz="12" w:space="0" w:color="7F7F7F" w:themeColor="text1" w:themeTint="80"/>
            </w:tcBorders>
            <w:shd w:val="clear" w:color="auto" w:fill="003366"/>
            <w:vAlign w:val="center"/>
          </w:tcPr>
          <w:p w14:paraId="49D29D9F" w14:textId="77777777" w:rsidR="008C4465" w:rsidRPr="008C4465" w:rsidRDefault="008C4465" w:rsidP="0017339B">
            <w:pPr>
              <w:keepLines/>
              <w:jc w:val="center"/>
              <w:rPr>
                <w:rFonts w:ascii="Arial Narrow" w:hAnsi="Arial Narrow" w:cs="Tahoma"/>
                <w:color w:val="FFFFFF" w:themeColor="background1"/>
                <w:sz w:val="20"/>
                <w:szCs w:val="20"/>
              </w:rPr>
            </w:pPr>
            <w:r w:rsidRPr="008C4465">
              <w:rPr>
                <w:rStyle w:val="Strong"/>
                <w:rFonts w:ascii="Arial Narrow" w:hAnsi="Arial Narrow" w:cs="Tahoma"/>
                <w:bCs w:val="0"/>
                <w:color w:val="FFFFFF" w:themeColor="background1"/>
                <w:sz w:val="20"/>
                <w:szCs w:val="20"/>
              </w:rPr>
              <w:t>Measure</w:t>
            </w:r>
          </w:p>
        </w:tc>
        <w:tc>
          <w:tcPr>
            <w:tcW w:w="3528" w:type="dxa"/>
            <w:tcBorders>
              <w:bottom w:val="single" w:sz="12" w:space="0" w:color="7F7F7F" w:themeColor="text1" w:themeTint="80"/>
            </w:tcBorders>
            <w:shd w:val="clear" w:color="auto" w:fill="003366"/>
            <w:vAlign w:val="center"/>
          </w:tcPr>
          <w:p w14:paraId="2FF5B900" w14:textId="77777777" w:rsidR="008C4465" w:rsidRPr="008C4465" w:rsidRDefault="008C4465" w:rsidP="0017339B">
            <w:pPr>
              <w:keepLines/>
              <w:jc w:val="center"/>
              <w:rPr>
                <w:rFonts w:ascii="Arial Narrow" w:hAnsi="Arial Narrow" w:cs="Tahoma"/>
                <w:color w:val="FFFFFF" w:themeColor="background1"/>
                <w:sz w:val="20"/>
                <w:szCs w:val="20"/>
              </w:rPr>
            </w:pPr>
            <w:r w:rsidRPr="008C4465">
              <w:rPr>
                <w:rStyle w:val="Strong"/>
                <w:rFonts w:ascii="Arial Narrow" w:hAnsi="Arial Narrow" w:cs="Tahoma"/>
                <w:bCs w:val="0"/>
                <w:color w:val="FFFFFF" w:themeColor="background1"/>
                <w:sz w:val="20"/>
                <w:szCs w:val="20"/>
              </w:rPr>
              <w:t>Definition</w:t>
            </w:r>
          </w:p>
        </w:tc>
        <w:tc>
          <w:tcPr>
            <w:tcW w:w="3312" w:type="dxa"/>
            <w:tcBorders>
              <w:bottom w:val="single" w:sz="12" w:space="0" w:color="7F7F7F" w:themeColor="text1" w:themeTint="80"/>
            </w:tcBorders>
            <w:shd w:val="clear" w:color="auto" w:fill="003366"/>
            <w:vAlign w:val="center"/>
          </w:tcPr>
          <w:p w14:paraId="00C6FF7C" w14:textId="77777777" w:rsidR="008C4465" w:rsidRPr="008C4465" w:rsidRDefault="008C4465" w:rsidP="0017339B">
            <w:pPr>
              <w:tabs>
                <w:tab w:val="left" w:pos="280"/>
              </w:tabs>
              <w:ind w:left="280" w:hanging="257"/>
              <w:jc w:val="center"/>
              <w:rPr>
                <w:rFonts w:ascii="Arial Narrow" w:hAnsi="Arial Narrow" w:cs="Tahoma"/>
                <w:color w:val="FFFFFF" w:themeColor="background1"/>
                <w:sz w:val="20"/>
                <w:szCs w:val="20"/>
              </w:rPr>
            </w:pPr>
            <w:r w:rsidRPr="008C4465">
              <w:rPr>
                <w:rStyle w:val="Strong"/>
                <w:rFonts w:ascii="Arial Narrow" w:hAnsi="Arial Narrow" w:cs="Tahoma"/>
                <w:bCs w:val="0"/>
                <w:color w:val="FFFFFF" w:themeColor="background1"/>
                <w:sz w:val="20"/>
                <w:szCs w:val="20"/>
              </w:rPr>
              <w:t>Data Grantee Provides</w:t>
            </w:r>
          </w:p>
        </w:tc>
        <w:tc>
          <w:tcPr>
            <w:tcW w:w="1584" w:type="dxa"/>
            <w:tcBorders>
              <w:bottom w:val="single" w:sz="12" w:space="0" w:color="7F7F7F" w:themeColor="text1" w:themeTint="80"/>
            </w:tcBorders>
            <w:shd w:val="clear" w:color="auto" w:fill="003366"/>
            <w:vAlign w:val="center"/>
          </w:tcPr>
          <w:p w14:paraId="6D43DA49" w14:textId="77777777" w:rsidR="008C4465" w:rsidRPr="008C4465" w:rsidRDefault="008C4465" w:rsidP="0017339B">
            <w:pPr>
              <w:keepLines/>
              <w:jc w:val="center"/>
              <w:rPr>
                <w:rStyle w:val="Strong"/>
                <w:rFonts w:ascii="Arial Narrow" w:hAnsi="Arial Narrow" w:cs="Tahoma"/>
                <w:bCs w:val="0"/>
                <w:color w:val="FFFFFF" w:themeColor="background1"/>
                <w:sz w:val="20"/>
                <w:szCs w:val="20"/>
              </w:rPr>
            </w:pPr>
            <w:r w:rsidRPr="008C4465">
              <w:rPr>
                <w:rStyle w:val="Strong"/>
                <w:rFonts w:ascii="Arial Narrow" w:hAnsi="Arial Narrow" w:cs="Tahoma"/>
                <w:bCs w:val="0"/>
                <w:color w:val="FFFFFF" w:themeColor="background1"/>
                <w:sz w:val="20"/>
                <w:szCs w:val="20"/>
              </w:rPr>
              <w:t>Record Data Here</w:t>
            </w:r>
          </w:p>
        </w:tc>
      </w:tr>
      <w:tr w:rsidR="00A203EC" w:rsidRPr="00912645" w14:paraId="11B7F28B" w14:textId="77777777" w:rsidTr="001E5C03">
        <w:trPr>
          <w:cantSplit/>
        </w:trPr>
        <w:tc>
          <w:tcPr>
            <w:tcW w:w="432" w:type="dxa"/>
            <w:tcBorders>
              <w:top w:val="single" w:sz="12" w:space="0" w:color="7F7F7F" w:themeColor="text1" w:themeTint="80"/>
            </w:tcBorders>
          </w:tcPr>
          <w:p w14:paraId="08C14FC6" w14:textId="77777777" w:rsidR="00A203EC" w:rsidRPr="009B4D7C" w:rsidRDefault="009B4D7C" w:rsidP="009B4D7C">
            <w:pPr>
              <w:keepLines/>
              <w:rPr>
                <w:rFonts w:ascii="Arial Narrow" w:hAnsi="Arial Narrow" w:cs="Tahoma"/>
                <w:color w:val="000000"/>
                <w:sz w:val="18"/>
                <w:szCs w:val="18"/>
              </w:rPr>
            </w:pPr>
            <w:r>
              <w:rPr>
                <w:rFonts w:ascii="Arial Narrow" w:hAnsi="Arial Narrow" w:cs="Tahoma"/>
                <w:color w:val="000000"/>
                <w:sz w:val="18"/>
                <w:szCs w:val="18"/>
              </w:rPr>
              <w:t>14</w:t>
            </w:r>
          </w:p>
        </w:tc>
        <w:tc>
          <w:tcPr>
            <w:tcW w:w="2160" w:type="dxa"/>
            <w:tcBorders>
              <w:top w:val="single" w:sz="12" w:space="0" w:color="7F7F7F" w:themeColor="text1" w:themeTint="80"/>
            </w:tcBorders>
          </w:tcPr>
          <w:p w14:paraId="7B1E22A9" w14:textId="77777777" w:rsidR="00A203EC" w:rsidRPr="00912645" w:rsidRDefault="00A203EC" w:rsidP="00CB6C2B">
            <w:pPr>
              <w:keepLines/>
              <w:rPr>
                <w:rFonts w:ascii="Arial Narrow" w:hAnsi="Arial Narrow" w:cs="Tahoma"/>
                <w:color w:val="000000"/>
                <w:sz w:val="18"/>
                <w:szCs w:val="18"/>
              </w:rPr>
            </w:pPr>
            <w:r w:rsidRPr="00912645">
              <w:rPr>
                <w:rFonts w:ascii="Arial Narrow" w:hAnsi="Arial Narrow" w:cs="Tahoma"/>
                <w:color w:val="000000"/>
                <w:sz w:val="18"/>
                <w:szCs w:val="18"/>
              </w:rPr>
              <w:t xml:space="preserve">Number and percent of program youth who </w:t>
            </w:r>
          </w:p>
          <w:p w14:paraId="4E24B564" w14:textId="77777777" w:rsidR="00A203EC" w:rsidRPr="00912645" w:rsidRDefault="00A203EC" w:rsidP="00CB6C2B">
            <w:pPr>
              <w:keepLines/>
              <w:rPr>
                <w:rFonts w:ascii="Arial Narrow" w:hAnsi="Arial Narrow" w:cs="Tahoma"/>
                <w:color w:val="000000"/>
                <w:sz w:val="18"/>
                <w:szCs w:val="18"/>
              </w:rPr>
            </w:pPr>
            <w:r w:rsidRPr="00912645">
              <w:rPr>
                <w:rFonts w:ascii="Arial Narrow" w:hAnsi="Arial Narrow" w:cs="Tahoma"/>
                <w:color w:val="000000"/>
                <w:sz w:val="18"/>
                <w:szCs w:val="18"/>
              </w:rPr>
              <w:t xml:space="preserve">REOFFEND </w:t>
            </w:r>
          </w:p>
          <w:p w14:paraId="714F8AE0" w14:textId="77777777" w:rsidR="00A203EC" w:rsidRPr="00912645" w:rsidRDefault="00A203EC" w:rsidP="00CB6C2B">
            <w:pPr>
              <w:keepLines/>
              <w:rPr>
                <w:rFonts w:ascii="Arial Narrow" w:hAnsi="Arial Narrow" w:cs="Tahoma"/>
                <w:color w:val="000000"/>
                <w:sz w:val="18"/>
                <w:szCs w:val="18"/>
              </w:rPr>
            </w:pPr>
            <w:r w:rsidRPr="00912645">
              <w:rPr>
                <w:rFonts w:ascii="Arial Narrow" w:hAnsi="Arial Narrow" w:cs="Tahoma"/>
                <w:color w:val="000000"/>
                <w:sz w:val="18"/>
                <w:szCs w:val="18"/>
              </w:rPr>
              <w:t>(</w:t>
            </w:r>
            <w:r w:rsidR="00D9323C">
              <w:rPr>
                <w:rFonts w:ascii="Arial Narrow" w:hAnsi="Arial Narrow" w:cs="Tahoma"/>
                <w:bCs/>
                <w:sz w:val="18"/>
                <w:szCs w:val="18"/>
              </w:rPr>
              <w:t>Short T</w:t>
            </w:r>
            <w:r w:rsidR="00D9323C" w:rsidRPr="00912645">
              <w:rPr>
                <w:rFonts w:ascii="Arial Narrow" w:hAnsi="Arial Narrow" w:cs="Tahoma"/>
                <w:bCs/>
                <w:sz w:val="18"/>
                <w:szCs w:val="18"/>
              </w:rPr>
              <w:t>erm</w:t>
            </w:r>
            <w:r w:rsidRPr="00912645">
              <w:rPr>
                <w:rFonts w:ascii="Arial Narrow" w:hAnsi="Arial Narrow" w:cs="Tahoma"/>
                <w:color w:val="000000"/>
                <w:sz w:val="18"/>
                <w:szCs w:val="18"/>
              </w:rPr>
              <w:t>)</w:t>
            </w:r>
          </w:p>
          <w:p w14:paraId="138FB381" w14:textId="77777777" w:rsidR="00A203EC" w:rsidRPr="00912645" w:rsidRDefault="00A203EC" w:rsidP="00CB6C2B">
            <w:pPr>
              <w:keepLines/>
              <w:rPr>
                <w:rFonts w:ascii="Arial Narrow" w:hAnsi="Arial Narrow" w:cs="Tahoma"/>
                <w:color w:val="000000"/>
                <w:sz w:val="18"/>
                <w:szCs w:val="18"/>
              </w:rPr>
            </w:pPr>
          </w:p>
          <w:p w14:paraId="0AE626B8" w14:textId="77777777" w:rsidR="00A203EC" w:rsidRPr="00912645" w:rsidRDefault="00A203EC" w:rsidP="00CB6C2B">
            <w:pPr>
              <w:keepLines/>
              <w:rPr>
                <w:rFonts w:ascii="Arial Narrow" w:hAnsi="Arial Narrow" w:cs="Tahoma"/>
                <w:b/>
                <w:bCs/>
                <w:color w:val="000000"/>
                <w:sz w:val="18"/>
                <w:szCs w:val="18"/>
              </w:rPr>
            </w:pPr>
          </w:p>
        </w:tc>
        <w:tc>
          <w:tcPr>
            <w:tcW w:w="3528" w:type="dxa"/>
            <w:tcBorders>
              <w:top w:val="single" w:sz="12" w:space="0" w:color="7F7F7F" w:themeColor="text1" w:themeTint="80"/>
            </w:tcBorders>
          </w:tcPr>
          <w:p w14:paraId="3A6825EE" w14:textId="77777777" w:rsidR="00A203EC" w:rsidRPr="00912645" w:rsidRDefault="00A203EC" w:rsidP="0017339B">
            <w:pPr>
              <w:keepLines/>
              <w:spacing w:after="120"/>
              <w:rPr>
                <w:rFonts w:ascii="Arial Narrow" w:hAnsi="Arial Narrow" w:cs="Tahoma"/>
                <w:color w:val="000000"/>
                <w:sz w:val="18"/>
                <w:szCs w:val="18"/>
              </w:rPr>
            </w:pPr>
            <w:r w:rsidRPr="00912645">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w:t>
            </w:r>
          </w:p>
          <w:p w14:paraId="4883E112" w14:textId="77777777" w:rsidR="00A203EC" w:rsidRPr="00912645" w:rsidRDefault="00A203EC" w:rsidP="0017339B">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of youth tracked should reflect the number of program youth that are followed or monitored for new arrests or offenses. Ideally this number should be all youth served by the program during this reporting period.  </w:t>
            </w:r>
          </w:p>
          <w:p w14:paraId="065E3F91" w14:textId="77777777" w:rsidR="00A203EC" w:rsidRPr="00912645" w:rsidRDefault="00A203EC" w:rsidP="0017339B">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Certain jurisdictions refer to adjudications as </w:t>
            </w:r>
            <w:r w:rsidR="006C3F64">
              <w:rPr>
                <w:rFonts w:ascii="Arial Narrow" w:hAnsi="Arial Narrow" w:cs="Tahoma"/>
                <w:color w:val="000000"/>
                <w:sz w:val="18"/>
                <w:szCs w:val="18"/>
              </w:rPr>
              <w:t>“</w:t>
            </w:r>
            <w:r w:rsidRPr="00912645">
              <w:rPr>
                <w:rFonts w:ascii="Arial Narrow" w:hAnsi="Arial Narrow" w:cs="Tahoma"/>
                <w:color w:val="000000"/>
                <w:sz w:val="18"/>
                <w:szCs w:val="18"/>
              </w:rPr>
              <w:t>sentences</w:t>
            </w:r>
            <w:r w:rsidR="001E6166">
              <w:rPr>
                <w:rFonts w:ascii="Arial Narrow" w:hAnsi="Arial Narrow" w:cs="Tahoma"/>
                <w:color w:val="000000"/>
                <w:sz w:val="18"/>
                <w:szCs w:val="18"/>
              </w:rPr>
              <w:t>.</w:t>
            </w:r>
            <w:r w:rsidR="006C3F64">
              <w:rPr>
                <w:rFonts w:ascii="Arial Narrow" w:hAnsi="Arial Narrow" w:cs="Tahoma"/>
                <w:color w:val="000000"/>
                <w:sz w:val="18"/>
                <w:szCs w:val="18"/>
              </w:rPr>
              <w:t>”</w:t>
            </w:r>
          </w:p>
          <w:p w14:paraId="68B950DA" w14:textId="77777777" w:rsidR="00A203EC" w:rsidRPr="00912645" w:rsidRDefault="00A203EC" w:rsidP="0017339B">
            <w:pPr>
              <w:keepLines/>
              <w:rPr>
                <w:rFonts w:ascii="Arial Narrow" w:hAnsi="Arial Narrow" w:cs="Tahoma"/>
                <w:color w:val="000000"/>
                <w:sz w:val="18"/>
                <w:szCs w:val="18"/>
              </w:rPr>
            </w:pPr>
            <w:r w:rsidRPr="00912645">
              <w:rPr>
                <w:rFonts w:ascii="Arial Narrow" w:hAnsi="Arial Narrow" w:cs="Tahoma"/>
                <w:color w:val="000000"/>
                <w:sz w:val="18"/>
                <w:szCs w:val="18"/>
              </w:rPr>
              <w:t>Example: If I am tracking 50 program youth</w:t>
            </w:r>
            <w:r w:rsidR="001E6166">
              <w:rPr>
                <w:rFonts w:ascii="Arial Narrow" w:hAnsi="Arial Narrow" w:cs="Tahoma"/>
                <w:color w:val="000000"/>
                <w:sz w:val="18"/>
                <w:szCs w:val="18"/>
              </w:rPr>
              <w:t>,</w:t>
            </w:r>
            <w:r w:rsidRPr="00912645">
              <w:rPr>
                <w:rFonts w:ascii="Arial Narrow" w:hAnsi="Arial Narrow" w:cs="Tahoma"/>
                <w:color w:val="000000"/>
                <w:sz w:val="18"/>
                <w:szCs w:val="18"/>
              </w:rPr>
              <w:t xml:space="preserve"> then the A value would be 50. Of these 50 program youth that I am tracking, if 25 of them had a new arrest or had a new delinquent offense during the reporting period, then B would be 25. This logic should follow for C</w:t>
            </w:r>
            <w:r w:rsidR="001E6166">
              <w:rPr>
                <w:rFonts w:ascii="Arial Narrow" w:hAnsi="Arial Narrow" w:cs="Tahoma"/>
                <w:color w:val="000000"/>
                <w:sz w:val="18"/>
                <w:szCs w:val="18"/>
              </w:rPr>
              <w:t>,</w:t>
            </w:r>
            <w:r w:rsidR="00525F06">
              <w:rPr>
                <w:rFonts w:ascii="Arial Narrow" w:hAnsi="Arial Narrow" w:cs="Tahoma"/>
                <w:color w:val="000000"/>
                <w:sz w:val="18"/>
                <w:szCs w:val="18"/>
              </w:rPr>
              <w:t xml:space="preserve"> </w:t>
            </w:r>
            <w:r w:rsidRPr="00912645">
              <w:rPr>
                <w:rFonts w:ascii="Arial Narrow" w:hAnsi="Arial Narrow" w:cs="Tahoma"/>
                <w:color w:val="000000"/>
                <w:sz w:val="18"/>
                <w:szCs w:val="18"/>
              </w:rPr>
              <w:t>D</w:t>
            </w:r>
            <w:r w:rsidR="001E6166">
              <w:rPr>
                <w:rFonts w:ascii="Arial Narrow" w:hAnsi="Arial Narrow" w:cs="Tahoma"/>
                <w:color w:val="000000"/>
                <w:sz w:val="18"/>
                <w:szCs w:val="18"/>
              </w:rPr>
              <w:t>,</w:t>
            </w:r>
            <w:r w:rsidRPr="00912645">
              <w:rPr>
                <w:rFonts w:ascii="Arial Narrow" w:hAnsi="Arial Narrow" w:cs="Tahoma"/>
                <w:color w:val="000000"/>
                <w:sz w:val="18"/>
                <w:szCs w:val="18"/>
              </w:rPr>
              <w:t xml:space="preserve"> and E</w:t>
            </w:r>
            <w:r w:rsidR="00525F06">
              <w:rPr>
                <w:rFonts w:ascii="Arial Narrow" w:hAnsi="Arial Narrow" w:cs="Tahoma"/>
                <w:color w:val="000000"/>
                <w:sz w:val="18"/>
                <w:szCs w:val="18"/>
              </w:rPr>
              <w:t xml:space="preserve"> </w:t>
            </w:r>
            <w:r w:rsidRPr="00912645">
              <w:rPr>
                <w:rFonts w:ascii="Arial Narrow" w:hAnsi="Arial Narrow" w:cs="Tahoma"/>
                <w:color w:val="000000"/>
                <w:sz w:val="18"/>
                <w:szCs w:val="18"/>
              </w:rPr>
              <w:t>values. The percent of youth reoffending measured short</w:t>
            </w:r>
            <w:r w:rsidR="00FD4079">
              <w:rPr>
                <w:rFonts w:ascii="Arial Narrow" w:hAnsi="Arial Narrow" w:cs="Tahoma"/>
                <w:color w:val="000000"/>
                <w:sz w:val="18"/>
                <w:szCs w:val="18"/>
              </w:rPr>
              <w:t xml:space="preserve"> </w:t>
            </w:r>
            <w:r w:rsidRPr="00912645">
              <w:rPr>
                <w:rFonts w:ascii="Arial Narrow" w:hAnsi="Arial Narrow" w:cs="Tahoma"/>
                <w:color w:val="000000"/>
                <w:sz w:val="18"/>
                <w:szCs w:val="18"/>
              </w:rPr>
              <w:t>term will be auto calculated in F</w:t>
            </w:r>
            <w:r w:rsidR="001E6166">
              <w:rPr>
                <w:rFonts w:ascii="Arial Narrow" w:hAnsi="Arial Narrow" w:cs="Tahoma"/>
                <w:color w:val="000000"/>
                <w:sz w:val="18"/>
                <w:szCs w:val="18"/>
              </w:rPr>
              <w:t>.</w:t>
            </w:r>
          </w:p>
        </w:tc>
        <w:tc>
          <w:tcPr>
            <w:tcW w:w="3312" w:type="dxa"/>
            <w:tcBorders>
              <w:top w:val="single" w:sz="12" w:space="0" w:color="7F7F7F" w:themeColor="text1" w:themeTint="80"/>
            </w:tcBorders>
          </w:tcPr>
          <w:p w14:paraId="0855B357" w14:textId="77777777" w:rsidR="00D26EB8" w:rsidRDefault="00D26EB8" w:rsidP="00962001">
            <w:pPr>
              <w:pStyle w:val="ListParagraph"/>
              <w:keepLines/>
              <w:numPr>
                <w:ilvl w:val="0"/>
                <w:numId w:val="91"/>
              </w:numPr>
              <w:spacing w:after="40"/>
              <w:ind w:left="288" w:hanging="288"/>
              <w:rPr>
                <w:rFonts w:ascii="Arial Narrow" w:hAnsi="Arial Narrow" w:cs="Tahoma"/>
                <w:color w:val="000000"/>
                <w:sz w:val="18"/>
                <w:szCs w:val="18"/>
              </w:rPr>
            </w:pPr>
            <w:r w:rsidRPr="00D26EB8">
              <w:rPr>
                <w:rFonts w:ascii="Arial Narrow" w:hAnsi="Arial Narrow" w:cs="Tahoma"/>
                <w:color w:val="000000"/>
                <w:sz w:val="18"/>
                <w:szCs w:val="18"/>
              </w:rPr>
              <w:t xml:space="preserve">Total number of program youth served </w:t>
            </w:r>
          </w:p>
          <w:p w14:paraId="3A3BBCB2" w14:textId="77777777" w:rsidR="00D26EB8" w:rsidRDefault="00D26EB8" w:rsidP="00962001">
            <w:pPr>
              <w:pStyle w:val="ListParagraph"/>
              <w:keepLines/>
              <w:numPr>
                <w:ilvl w:val="0"/>
                <w:numId w:val="91"/>
              </w:numPr>
              <w:spacing w:after="40"/>
              <w:ind w:left="288" w:hanging="288"/>
              <w:rPr>
                <w:rFonts w:ascii="Arial Narrow" w:hAnsi="Arial Narrow" w:cs="Tahoma"/>
                <w:color w:val="000000"/>
                <w:sz w:val="18"/>
                <w:szCs w:val="18"/>
              </w:rPr>
            </w:pPr>
            <w:r w:rsidRPr="00D26EB8">
              <w:rPr>
                <w:rFonts w:ascii="Arial Narrow" w:hAnsi="Arial Narrow" w:cs="Tahoma"/>
                <w:color w:val="000000"/>
                <w:sz w:val="18"/>
                <w:szCs w:val="18"/>
              </w:rPr>
              <w:t xml:space="preserve">Number of program youth tracked during the reporting period </w:t>
            </w:r>
          </w:p>
          <w:p w14:paraId="2E5CC7CA" w14:textId="3FE95684" w:rsidR="00D26EB8" w:rsidRDefault="00D26EB8" w:rsidP="00962001">
            <w:pPr>
              <w:pStyle w:val="ListParagraph"/>
              <w:keepLines/>
              <w:numPr>
                <w:ilvl w:val="0"/>
                <w:numId w:val="91"/>
              </w:numPr>
              <w:spacing w:after="40"/>
              <w:ind w:left="288" w:hanging="288"/>
              <w:rPr>
                <w:rFonts w:ascii="Arial Narrow" w:hAnsi="Arial Narrow" w:cs="Tahoma"/>
                <w:color w:val="000000"/>
                <w:sz w:val="18"/>
                <w:szCs w:val="18"/>
              </w:rPr>
            </w:pPr>
            <w:r w:rsidRPr="00D26EB8">
              <w:rPr>
                <w:rFonts w:ascii="Arial Narrow" w:hAnsi="Arial Narrow" w:cs="Tahoma"/>
                <w:color w:val="000000"/>
                <w:sz w:val="18"/>
                <w:szCs w:val="18"/>
              </w:rPr>
              <w:t xml:space="preserve">Of B, number of program youth who had a new arrest or new delinquent offense during the reporting period </w:t>
            </w:r>
          </w:p>
          <w:p w14:paraId="636FC1FF" w14:textId="77777777" w:rsidR="00D26EB8" w:rsidRDefault="00D26EB8" w:rsidP="00962001">
            <w:pPr>
              <w:pStyle w:val="ListParagraph"/>
              <w:keepLines/>
              <w:numPr>
                <w:ilvl w:val="0"/>
                <w:numId w:val="91"/>
              </w:numPr>
              <w:spacing w:after="40"/>
              <w:ind w:left="288" w:hanging="288"/>
              <w:rPr>
                <w:rFonts w:ascii="Arial Narrow" w:hAnsi="Arial Narrow" w:cs="Tahoma"/>
                <w:color w:val="000000"/>
                <w:sz w:val="18"/>
                <w:szCs w:val="18"/>
              </w:rPr>
            </w:pPr>
            <w:r w:rsidRPr="00D26EB8">
              <w:rPr>
                <w:rFonts w:ascii="Arial Narrow" w:hAnsi="Arial Narrow" w:cs="Tahoma"/>
                <w:color w:val="000000"/>
                <w:sz w:val="18"/>
                <w:szCs w:val="18"/>
              </w:rPr>
              <w:t xml:space="preserve">Number of program youth who were recommitted to a juvenile facility during the reporting period </w:t>
            </w:r>
          </w:p>
          <w:p w14:paraId="6BD94FA0" w14:textId="77777777" w:rsidR="00962001" w:rsidRPr="00962001" w:rsidRDefault="00962001" w:rsidP="00962001">
            <w:pPr>
              <w:pStyle w:val="ListParagraph"/>
              <w:keepLines/>
              <w:numPr>
                <w:ilvl w:val="0"/>
                <w:numId w:val="91"/>
              </w:numPr>
              <w:spacing w:after="40"/>
              <w:ind w:left="288" w:hanging="288"/>
              <w:rPr>
                <w:rFonts w:ascii="Arial Narrow" w:hAnsi="Arial Narrow" w:cs="Tahoma"/>
                <w:sz w:val="18"/>
                <w:szCs w:val="18"/>
              </w:rPr>
            </w:pPr>
            <w:r w:rsidRPr="00962001">
              <w:rPr>
                <w:rFonts w:ascii="Arial Narrow" w:hAnsi="Arial Narrow" w:cs="Tahoma"/>
                <w:color w:val="000000"/>
                <w:sz w:val="18"/>
                <w:szCs w:val="18"/>
              </w:rPr>
              <w:t xml:space="preserve">Number of program youth who were sentenced to adult prison during the reporting period </w:t>
            </w:r>
          </w:p>
          <w:p w14:paraId="3452E913" w14:textId="77777777" w:rsidR="00962001" w:rsidRPr="00962001" w:rsidRDefault="00962001" w:rsidP="00962001">
            <w:pPr>
              <w:pStyle w:val="ListParagraph"/>
              <w:keepLines/>
              <w:numPr>
                <w:ilvl w:val="0"/>
                <w:numId w:val="91"/>
              </w:numPr>
              <w:spacing w:after="40"/>
              <w:ind w:left="288" w:hanging="288"/>
              <w:rPr>
                <w:rFonts w:ascii="Arial Narrow" w:hAnsi="Arial Narrow" w:cs="Tahoma"/>
                <w:sz w:val="18"/>
                <w:szCs w:val="18"/>
              </w:rPr>
            </w:pPr>
            <w:r w:rsidRPr="00962001">
              <w:rPr>
                <w:rFonts w:ascii="Arial Narrow" w:hAnsi="Arial Narrow" w:cs="Tahoma"/>
                <w:color w:val="000000"/>
                <w:sz w:val="18"/>
                <w:szCs w:val="18"/>
              </w:rPr>
              <w:t>Number of youth who received another sente</w:t>
            </w:r>
            <w:r>
              <w:rPr>
                <w:rFonts w:ascii="Arial Narrow" w:hAnsi="Arial Narrow" w:cs="Tahoma"/>
                <w:color w:val="000000"/>
                <w:sz w:val="18"/>
                <w:szCs w:val="18"/>
              </w:rPr>
              <w:t>nce during the reporting period</w:t>
            </w:r>
          </w:p>
          <w:p w14:paraId="48CBA496" w14:textId="44BD078F" w:rsidR="00A203EC" w:rsidRPr="00912645" w:rsidRDefault="00962001" w:rsidP="00962001">
            <w:pPr>
              <w:pStyle w:val="ListParagraph"/>
              <w:keepLines/>
              <w:numPr>
                <w:ilvl w:val="0"/>
                <w:numId w:val="91"/>
              </w:numPr>
              <w:spacing w:after="40"/>
              <w:ind w:left="288" w:hanging="288"/>
              <w:rPr>
                <w:rFonts w:ascii="Arial Narrow" w:hAnsi="Arial Narrow" w:cs="Tahoma"/>
                <w:sz w:val="18"/>
                <w:szCs w:val="18"/>
              </w:rPr>
            </w:pPr>
            <w:r w:rsidRPr="00962001">
              <w:rPr>
                <w:rFonts w:ascii="Arial Narrow" w:hAnsi="Arial Narrow" w:cs="Tahoma"/>
                <w:sz w:val="18"/>
                <w:szCs w:val="18"/>
              </w:rPr>
              <w:t>Percent RECIDIVISM (C/B)</w:t>
            </w:r>
          </w:p>
        </w:tc>
        <w:tc>
          <w:tcPr>
            <w:tcW w:w="1584" w:type="dxa"/>
            <w:tcBorders>
              <w:top w:val="single" w:sz="12" w:space="0" w:color="7F7F7F" w:themeColor="text1" w:themeTint="80"/>
            </w:tcBorders>
          </w:tcPr>
          <w:p w14:paraId="4775EAA7" w14:textId="77777777" w:rsidR="00A203EC" w:rsidRPr="00912645" w:rsidRDefault="00A203EC" w:rsidP="00CB6C2B">
            <w:pPr>
              <w:keepLines/>
              <w:rPr>
                <w:rFonts w:ascii="Arial Narrow" w:hAnsi="Arial Narrow" w:cs="Tahoma"/>
                <w:color w:val="000000"/>
                <w:sz w:val="18"/>
                <w:szCs w:val="18"/>
              </w:rPr>
            </w:pPr>
          </w:p>
        </w:tc>
      </w:tr>
      <w:tr w:rsidR="00A203EC" w:rsidRPr="00912645" w14:paraId="57B4A566" w14:textId="77777777" w:rsidTr="001E5C03">
        <w:trPr>
          <w:cantSplit/>
        </w:trPr>
        <w:tc>
          <w:tcPr>
            <w:tcW w:w="432" w:type="dxa"/>
          </w:tcPr>
          <w:p w14:paraId="58E08B39" w14:textId="77777777" w:rsidR="00A203EC" w:rsidRPr="009B4D7C" w:rsidRDefault="009B4D7C" w:rsidP="009B4D7C">
            <w:pPr>
              <w:keepLines/>
              <w:rPr>
                <w:rFonts w:ascii="Arial Narrow" w:hAnsi="Arial Narrow" w:cs="Tahoma"/>
                <w:color w:val="000000"/>
                <w:sz w:val="18"/>
                <w:szCs w:val="18"/>
              </w:rPr>
            </w:pPr>
            <w:r>
              <w:rPr>
                <w:rFonts w:ascii="Arial Narrow" w:hAnsi="Arial Narrow" w:cs="Tahoma"/>
                <w:color w:val="000000"/>
                <w:sz w:val="18"/>
                <w:szCs w:val="18"/>
              </w:rPr>
              <w:t>15</w:t>
            </w:r>
          </w:p>
        </w:tc>
        <w:tc>
          <w:tcPr>
            <w:tcW w:w="2160" w:type="dxa"/>
          </w:tcPr>
          <w:p w14:paraId="3949E38C" w14:textId="77777777" w:rsidR="00A203EC" w:rsidRPr="00912645" w:rsidRDefault="00A203EC" w:rsidP="00CB6C2B">
            <w:pPr>
              <w:rPr>
                <w:rFonts w:ascii="Arial Narrow" w:hAnsi="Arial Narrow" w:cs="Tahoma"/>
                <w:color w:val="000000"/>
                <w:sz w:val="18"/>
                <w:szCs w:val="18"/>
              </w:rPr>
            </w:pPr>
            <w:r w:rsidRPr="00912645">
              <w:rPr>
                <w:rFonts w:ascii="Arial Narrow" w:hAnsi="Arial Narrow" w:cs="Tahoma"/>
                <w:color w:val="000000"/>
                <w:sz w:val="18"/>
                <w:szCs w:val="18"/>
              </w:rPr>
              <w:t xml:space="preserve">Number and percent of program youth who </w:t>
            </w:r>
          </w:p>
          <w:p w14:paraId="62AB4388" w14:textId="43FEE20B" w:rsidR="00A203EC" w:rsidRPr="00912645" w:rsidRDefault="00A203EC" w:rsidP="00CB6C2B">
            <w:pPr>
              <w:rPr>
                <w:rFonts w:ascii="Arial Narrow" w:hAnsi="Arial Narrow" w:cs="Tahoma"/>
                <w:color w:val="000000"/>
                <w:sz w:val="18"/>
                <w:szCs w:val="18"/>
              </w:rPr>
            </w:pPr>
            <w:r w:rsidRPr="00912645">
              <w:rPr>
                <w:rFonts w:ascii="Arial Narrow" w:hAnsi="Arial Narrow" w:cs="Tahoma"/>
                <w:color w:val="000000"/>
                <w:sz w:val="18"/>
                <w:szCs w:val="18"/>
              </w:rPr>
              <w:t xml:space="preserve">REOFFEND </w:t>
            </w:r>
          </w:p>
          <w:p w14:paraId="5F4A91CB" w14:textId="77777777" w:rsidR="00A203EC" w:rsidRPr="00912645" w:rsidRDefault="00A203EC" w:rsidP="00CB6C2B">
            <w:pPr>
              <w:rPr>
                <w:rFonts w:ascii="Arial Narrow" w:hAnsi="Arial Narrow" w:cs="Tahoma"/>
                <w:color w:val="000000"/>
                <w:sz w:val="18"/>
                <w:szCs w:val="18"/>
              </w:rPr>
            </w:pPr>
            <w:r w:rsidRPr="00912645">
              <w:rPr>
                <w:rFonts w:ascii="Arial Narrow" w:hAnsi="Arial Narrow" w:cs="Tahoma"/>
                <w:color w:val="000000"/>
                <w:sz w:val="18"/>
                <w:szCs w:val="18"/>
              </w:rPr>
              <w:t>(</w:t>
            </w:r>
            <w:r w:rsidR="00D9323C">
              <w:rPr>
                <w:rFonts w:ascii="Arial Narrow" w:hAnsi="Arial Narrow" w:cs="Tahoma"/>
                <w:color w:val="000000"/>
                <w:sz w:val="18"/>
                <w:szCs w:val="18"/>
              </w:rPr>
              <w:t>Long Term</w:t>
            </w:r>
            <w:r w:rsidRPr="00912645">
              <w:rPr>
                <w:rFonts w:ascii="Arial Narrow" w:hAnsi="Arial Narrow" w:cs="Tahoma"/>
                <w:color w:val="000000"/>
                <w:sz w:val="18"/>
                <w:szCs w:val="18"/>
              </w:rPr>
              <w:t>)</w:t>
            </w:r>
          </w:p>
          <w:p w14:paraId="4AC80D56" w14:textId="77777777" w:rsidR="00A203EC" w:rsidRPr="00912645" w:rsidRDefault="00A203EC" w:rsidP="00CB6C2B">
            <w:pPr>
              <w:keepLines/>
              <w:rPr>
                <w:rFonts w:ascii="Arial Narrow" w:hAnsi="Arial Narrow" w:cs="Tahoma"/>
                <w:bCs/>
                <w:color w:val="000000"/>
                <w:sz w:val="18"/>
                <w:szCs w:val="18"/>
              </w:rPr>
            </w:pPr>
          </w:p>
        </w:tc>
        <w:tc>
          <w:tcPr>
            <w:tcW w:w="3528" w:type="dxa"/>
          </w:tcPr>
          <w:p w14:paraId="77B467FE" w14:textId="77777777" w:rsidR="00A203EC" w:rsidRPr="00912645" w:rsidRDefault="00A203EC" w:rsidP="0017339B">
            <w:pPr>
              <w:keepLines/>
              <w:spacing w:after="120"/>
              <w:rPr>
                <w:rFonts w:ascii="Arial Narrow" w:hAnsi="Arial Narrow" w:cs="Tahoma"/>
                <w:color w:val="000000"/>
                <w:sz w:val="18"/>
                <w:szCs w:val="18"/>
              </w:rPr>
            </w:pPr>
            <w:r w:rsidRPr="00912645">
              <w:rPr>
                <w:rFonts w:ascii="Arial Narrow" w:hAnsi="Arial Narrow" w:cs="Tahoma"/>
                <w:color w:val="000000"/>
                <w:sz w:val="18"/>
                <w:szCs w:val="18"/>
              </w:rPr>
              <w:t xml:space="preserve">The number and percent of participating program youth who were arrested or seen at a juvenile court </w:t>
            </w:r>
            <w:r w:rsidRPr="00912645">
              <w:rPr>
                <w:rFonts w:ascii="Arial Narrow" w:hAnsi="Arial Narrow" w:cs="Tahoma"/>
                <w:b/>
                <w:color w:val="000000"/>
                <w:sz w:val="18"/>
                <w:szCs w:val="18"/>
              </w:rPr>
              <w:t>for a new delinquent offense</w:t>
            </w:r>
            <w:r w:rsidRPr="00912645">
              <w:rPr>
                <w:rFonts w:ascii="Arial Narrow" w:hAnsi="Arial Narrow" w:cs="Tahoma"/>
                <w:color w:val="000000"/>
                <w:sz w:val="18"/>
                <w:szCs w:val="18"/>
              </w:rPr>
              <w:t xml:space="preserve"> during the reporting period. Appropriate for any youth-serving program. Official records (police, juvenile court) are the preferred data source. </w:t>
            </w:r>
          </w:p>
          <w:p w14:paraId="5F066D9D" w14:textId="77777777" w:rsidR="00A203EC" w:rsidRPr="00912645" w:rsidRDefault="00A203EC" w:rsidP="0017339B">
            <w:pPr>
              <w:keepLines/>
              <w:spacing w:after="120"/>
              <w:rPr>
                <w:rFonts w:ascii="Arial Narrow" w:hAnsi="Arial Narrow" w:cs="Tahoma"/>
                <w:color w:val="000000"/>
                <w:sz w:val="18"/>
                <w:szCs w:val="18"/>
              </w:rPr>
            </w:pPr>
            <w:r w:rsidRPr="00912645">
              <w:rPr>
                <w:rFonts w:ascii="Arial Narrow" w:hAnsi="Arial Narrow" w:cs="Tahoma"/>
                <w:color w:val="000000"/>
                <w:sz w:val="18"/>
                <w:szCs w:val="18"/>
              </w:rPr>
              <w:t>The number of youth tracked should reflect the number of program youth that are followed or monitored for new arrests or offenses 6</w:t>
            </w:r>
            <w:r w:rsidR="001A17FB">
              <w:rPr>
                <w:rFonts w:ascii="Arial Narrow" w:hAnsi="Arial Narrow" w:cs="Tahoma"/>
                <w:color w:val="000000"/>
                <w:sz w:val="18"/>
                <w:szCs w:val="18"/>
              </w:rPr>
              <w:t>–</w:t>
            </w:r>
            <w:r w:rsidRPr="00912645">
              <w:rPr>
                <w:rFonts w:ascii="Arial Narrow" w:hAnsi="Arial Narrow" w:cs="Tahoma"/>
                <w:color w:val="000000"/>
                <w:sz w:val="18"/>
                <w:szCs w:val="18"/>
              </w:rPr>
              <w:t xml:space="preserve">12 months after exiting the program. </w:t>
            </w:r>
          </w:p>
          <w:p w14:paraId="14A80112" w14:textId="77777777" w:rsidR="00A203EC" w:rsidRPr="00912645" w:rsidRDefault="00A203EC" w:rsidP="0017339B">
            <w:pPr>
              <w:keepLines/>
              <w:rPr>
                <w:rFonts w:ascii="Arial Narrow" w:hAnsi="Arial Narrow" w:cs="Tahoma"/>
                <w:color w:val="000000"/>
                <w:sz w:val="18"/>
                <w:szCs w:val="18"/>
              </w:rPr>
            </w:pPr>
            <w:r w:rsidRPr="00912645">
              <w:rPr>
                <w:rFonts w:ascii="Arial Narrow" w:hAnsi="Arial Narrow" w:cs="Tahoma"/>
                <w:color w:val="000000"/>
                <w:sz w:val="18"/>
                <w:szCs w:val="18"/>
              </w:rPr>
              <w:t>Ex</w:t>
            </w:r>
            <w:r w:rsidR="001A17FB">
              <w:rPr>
                <w:rFonts w:ascii="Arial Narrow" w:hAnsi="Arial Narrow" w:cs="Tahoma"/>
                <w:color w:val="000000"/>
                <w:sz w:val="18"/>
                <w:szCs w:val="18"/>
              </w:rPr>
              <w:t>ample:</w:t>
            </w:r>
            <w:r w:rsidRPr="00912645">
              <w:rPr>
                <w:rFonts w:ascii="Arial Narrow" w:hAnsi="Arial Narrow" w:cs="Tahoma"/>
                <w:color w:val="000000"/>
                <w:sz w:val="18"/>
                <w:szCs w:val="18"/>
              </w:rPr>
              <w:t xml:space="preserve"> I have a lot of youth who exited my program 6</w:t>
            </w:r>
            <w:r w:rsidR="001A17FB">
              <w:rPr>
                <w:rFonts w:ascii="Arial Narrow" w:hAnsi="Arial Narrow" w:cs="Tahoma"/>
                <w:color w:val="000000"/>
                <w:sz w:val="18"/>
                <w:szCs w:val="18"/>
              </w:rPr>
              <w:t>–</w:t>
            </w:r>
            <w:r w:rsidRPr="00912645">
              <w:rPr>
                <w:rFonts w:ascii="Arial Narrow" w:hAnsi="Arial Narrow" w:cs="Tahoma"/>
                <w:color w:val="000000"/>
                <w:sz w:val="18"/>
                <w:szCs w:val="18"/>
              </w:rPr>
              <w:t>12 months ago, but we are only tracking 100 of them, so A is 100. Of these 100 program youth that exited the program 6</w:t>
            </w:r>
            <w:r w:rsidR="001A17FB">
              <w:rPr>
                <w:rFonts w:ascii="Arial Narrow" w:hAnsi="Arial Narrow" w:cs="Tahoma"/>
                <w:color w:val="000000"/>
                <w:sz w:val="18"/>
                <w:szCs w:val="18"/>
              </w:rPr>
              <w:t>–</w:t>
            </w:r>
            <w:r w:rsidRPr="00912645">
              <w:rPr>
                <w:rFonts w:ascii="Arial Narrow" w:hAnsi="Arial Narrow" w:cs="Tahoma"/>
                <w:color w:val="000000"/>
                <w:sz w:val="18"/>
                <w:szCs w:val="18"/>
              </w:rPr>
              <w:t>12 months ago</w:t>
            </w:r>
            <w:r w:rsidR="001A17FB">
              <w:rPr>
                <w:rFonts w:ascii="Arial Narrow" w:hAnsi="Arial Narrow" w:cs="Tahoma"/>
                <w:color w:val="000000"/>
                <w:sz w:val="18"/>
                <w:szCs w:val="18"/>
              </w:rPr>
              <w:t>,</w:t>
            </w:r>
            <w:r w:rsidRPr="00912645">
              <w:rPr>
                <w:rFonts w:ascii="Arial Narrow" w:hAnsi="Arial Narrow" w:cs="Tahoma"/>
                <w:color w:val="000000"/>
                <w:sz w:val="18"/>
                <w:szCs w:val="18"/>
              </w:rPr>
              <w:t xml:space="preserve"> 65 had a new arrest or delinquent offense during the reporting period, so B is 65.  </w:t>
            </w:r>
          </w:p>
        </w:tc>
        <w:tc>
          <w:tcPr>
            <w:tcW w:w="3312" w:type="dxa"/>
          </w:tcPr>
          <w:p w14:paraId="74D801E5" w14:textId="60291367" w:rsidR="00962001" w:rsidRDefault="00962001" w:rsidP="00962001">
            <w:pPr>
              <w:pStyle w:val="ListParagraph"/>
              <w:keepLines/>
              <w:numPr>
                <w:ilvl w:val="0"/>
                <w:numId w:val="92"/>
              </w:numPr>
              <w:spacing w:after="40"/>
              <w:ind w:left="288" w:hanging="288"/>
              <w:rPr>
                <w:rFonts w:ascii="Arial Narrow" w:hAnsi="Arial Narrow" w:cs="Tahoma"/>
                <w:color w:val="000000"/>
                <w:sz w:val="18"/>
                <w:szCs w:val="18"/>
              </w:rPr>
            </w:pPr>
            <w:r w:rsidRPr="00962001">
              <w:rPr>
                <w:rFonts w:ascii="Arial Narrow" w:hAnsi="Arial Narrow" w:cs="Tahoma"/>
                <w:color w:val="000000"/>
                <w:sz w:val="18"/>
                <w:szCs w:val="18"/>
              </w:rPr>
              <w:t>Number of program youth who exited the program 6</w:t>
            </w:r>
            <w:r w:rsidR="00886BE7">
              <w:rPr>
                <w:rFonts w:ascii="Arial Narrow" w:hAnsi="Arial Narrow" w:cs="Tahoma"/>
                <w:color w:val="000000"/>
                <w:sz w:val="18"/>
                <w:szCs w:val="18"/>
              </w:rPr>
              <w:t>–</w:t>
            </w:r>
            <w:r w:rsidRPr="00962001">
              <w:rPr>
                <w:rFonts w:ascii="Arial Narrow" w:hAnsi="Arial Narrow" w:cs="Tahoma"/>
                <w:color w:val="000000"/>
                <w:sz w:val="18"/>
                <w:szCs w:val="18"/>
              </w:rPr>
              <w:t xml:space="preserve">12 months ago that you are tracking </w:t>
            </w:r>
          </w:p>
          <w:p w14:paraId="7264C612" w14:textId="77777777" w:rsidR="00962001" w:rsidRDefault="00962001" w:rsidP="00962001">
            <w:pPr>
              <w:pStyle w:val="ListParagraph"/>
              <w:keepLines/>
              <w:numPr>
                <w:ilvl w:val="0"/>
                <w:numId w:val="92"/>
              </w:numPr>
              <w:spacing w:after="40"/>
              <w:ind w:left="288" w:hanging="288"/>
              <w:rPr>
                <w:rFonts w:ascii="Arial Narrow" w:hAnsi="Arial Narrow" w:cs="Tahoma"/>
                <w:color w:val="000000"/>
                <w:sz w:val="18"/>
                <w:szCs w:val="18"/>
              </w:rPr>
            </w:pPr>
            <w:r w:rsidRPr="00962001">
              <w:rPr>
                <w:rFonts w:ascii="Arial Narrow" w:hAnsi="Arial Narrow" w:cs="Tahoma"/>
                <w:color w:val="000000"/>
                <w:sz w:val="18"/>
                <w:szCs w:val="18"/>
              </w:rPr>
              <w:t>Of A, the number of program youth who had a new arrest or new delinquent offe</w:t>
            </w:r>
            <w:r>
              <w:rPr>
                <w:rFonts w:ascii="Arial Narrow" w:hAnsi="Arial Narrow" w:cs="Tahoma"/>
                <w:color w:val="000000"/>
                <w:sz w:val="18"/>
                <w:szCs w:val="18"/>
              </w:rPr>
              <w:t>nse during the reporting period</w:t>
            </w:r>
          </w:p>
          <w:p w14:paraId="6061D172" w14:textId="77777777" w:rsidR="00962001" w:rsidRDefault="00962001" w:rsidP="00962001">
            <w:pPr>
              <w:pStyle w:val="ListParagraph"/>
              <w:keepLines/>
              <w:numPr>
                <w:ilvl w:val="0"/>
                <w:numId w:val="92"/>
              </w:numPr>
              <w:spacing w:after="40"/>
              <w:ind w:left="288" w:hanging="288"/>
              <w:rPr>
                <w:rFonts w:ascii="Arial Narrow" w:hAnsi="Arial Narrow" w:cs="Tahoma"/>
                <w:color w:val="000000"/>
                <w:sz w:val="18"/>
                <w:szCs w:val="18"/>
              </w:rPr>
            </w:pPr>
            <w:r w:rsidRPr="00962001">
              <w:rPr>
                <w:rFonts w:ascii="Arial Narrow" w:hAnsi="Arial Narrow" w:cs="Tahoma"/>
                <w:color w:val="000000"/>
                <w:sz w:val="18"/>
                <w:szCs w:val="18"/>
              </w:rPr>
              <w:t xml:space="preserve">Number of program youth who were recommitted to a juvenile facility during the reporting period </w:t>
            </w:r>
          </w:p>
          <w:p w14:paraId="46EEE5E8" w14:textId="77777777" w:rsidR="00962001" w:rsidRPr="00962001" w:rsidRDefault="00962001" w:rsidP="00962001">
            <w:pPr>
              <w:pStyle w:val="ListParagraph"/>
              <w:keepLines/>
              <w:numPr>
                <w:ilvl w:val="0"/>
                <w:numId w:val="92"/>
              </w:numPr>
              <w:spacing w:after="40"/>
              <w:ind w:left="288" w:hanging="288"/>
              <w:rPr>
                <w:rFonts w:ascii="Arial Narrow" w:hAnsi="Arial Narrow" w:cs="Tahoma"/>
                <w:sz w:val="18"/>
                <w:szCs w:val="18"/>
              </w:rPr>
            </w:pPr>
            <w:r w:rsidRPr="00962001">
              <w:rPr>
                <w:rFonts w:ascii="Arial Narrow" w:hAnsi="Arial Narrow" w:cs="Tahoma"/>
                <w:color w:val="000000"/>
                <w:sz w:val="18"/>
                <w:szCs w:val="18"/>
              </w:rPr>
              <w:t xml:space="preserve">Number of program youth who were sentenced to adult prison during the reporting period </w:t>
            </w:r>
          </w:p>
          <w:p w14:paraId="44DFD9D1" w14:textId="77777777" w:rsidR="00962001" w:rsidRPr="00962001" w:rsidRDefault="00962001" w:rsidP="00962001">
            <w:pPr>
              <w:pStyle w:val="ListParagraph"/>
              <w:keepLines/>
              <w:numPr>
                <w:ilvl w:val="0"/>
                <w:numId w:val="92"/>
              </w:numPr>
              <w:spacing w:after="40"/>
              <w:ind w:left="288" w:hanging="288"/>
              <w:rPr>
                <w:rFonts w:ascii="Arial Narrow" w:hAnsi="Arial Narrow" w:cs="Tahoma"/>
                <w:sz w:val="18"/>
                <w:szCs w:val="18"/>
              </w:rPr>
            </w:pPr>
            <w:r w:rsidRPr="00962001">
              <w:rPr>
                <w:rFonts w:ascii="Arial Narrow" w:hAnsi="Arial Narrow" w:cs="Tahoma"/>
                <w:color w:val="000000"/>
                <w:sz w:val="18"/>
                <w:szCs w:val="18"/>
              </w:rPr>
              <w:t>Number of youth who received another sentence during this reporting period</w:t>
            </w:r>
          </w:p>
          <w:p w14:paraId="34F7E066" w14:textId="6DB1DFE2" w:rsidR="00A203EC" w:rsidRPr="00912645" w:rsidRDefault="00962001" w:rsidP="00962001">
            <w:pPr>
              <w:pStyle w:val="ListParagraph"/>
              <w:keepLines/>
              <w:numPr>
                <w:ilvl w:val="0"/>
                <w:numId w:val="92"/>
              </w:numPr>
              <w:spacing w:after="40"/>
              <w:ind w:left="288" w:hanging="288"/>
              <w:rPr>
                <w:rFonts w:ascii="Arial Narrow" w:hAnsi="Arial Narrow" w:cs="Tahoma"/>
                <w:sz w:val="18"/>
                <w:szCs w:val="18"/>
              </w:rPr>
            </w:pPr>
            <w:r w:rsidRPr="00962001">
              <w:rPr>
                <w:rFonts w:ascii="Arial Narrow" w:hAnsi="Arial Narrow" w:cs="Tahoma"/>
                <w:sz w:val="18"/>
                <w:szCs w:val="18"/>
              </w:rPr>
              <w:t>Percent RECIDIVISM (B/A)</w:t>
            </w:r>
          </w:p>
        </w:tc>
        <w:tc>
          <w:tcPr>
            <w:tcW w:w="1584" w:type="dxa"/>
          </w:tcPr>
          <w:p w14:paraId="24687DF3" w14:textId="77777777" w:rsidR="00A203EC" w:rsidRPr="00912645" w:rsidRDefault="00A203EC" w:rsidP="00CB6C2B">
            <w:pPr>
              <w:keepLines/>
              <w:rPr>
                <w:rFonts w:ascii="Arial Narrow" w:hAnsi="Arial Narrow" w:cs="Tahoma"/>
                <w:color w:val="000000"/>
                <w:sz w:val="18"/>
                <w:szCs w:val="18"/>
              </w:rPr>
            </w:pPr>
          </w:p>
        </w:tc>
      </w:tr>
      <w:tr w:rsidR="00A203EC" w:rsidRPr="00912645" w14:paraId="743CA9E1" w14:textId="77777777" w:rsidTr="001E5C03">
        <w:trPr>
          <w:cantSplit/>
        </w:trPr>
        <w:tc>
          <w:tcPr>
            <w:tcW w:w="432" w:type="dxa"/>
          </w:tcPr>
          <w:p w14:paraId="483A16E4" w14:textId="77777777" w:rsidR="00A203EC"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lastRenderedPageBreak/>
              <w:t>16</w:t>
            </w:r>
          </w:p>
        </w:tc>
        <w:tc>
          <w:tcPr>
            <w:tcW w:w="2160" w:type="dxa"/>
          </w:tcPr>
          <w:p w14:paraId="778D04B0" w14:textId="77777777" w:rsidR="00A203EC" w:rsidRPr="00912645" w:rsidRDefault="00A203EC" w:rsidP="00CB6C2B">
            <w:pPr>
              <w:keepLines/>
              <w:rPr>
                <w:rFonts w:ascii="Arial Narrow" w:hAnsi="Arial Narrow" w:cs="Tahoma"/>
                <w:b/>
                <w:color w:val="FF0000"/>
                <w:sz w:val="18"/>
                <w:szCs w:val="18"/>
              </w:rPr>
            </w:pPr>
            <w:r w:rsidRPr="00912645">
              <w:rPr>
                <w:rFonts w:ascii="Arial Narrow" w:hAnsi="Arial Narrow" w:cs="Tahoma"/>
                <w:bCs/>
                <w:color w:val="000000"/>
                <w:sz w:val="18"/>
                <w:szCs w:val="18"/>
              </w:rPr>
              <w:t xml:space="preserve">Number and percent of program youth who are </w:t>
            </w:r>
            <w:r w:rsidRPr="00912645">
              <w:rPr>
                <w:rFonts w:ascii="Arial Narrow" w:hAnsi="Arial Narrow" w:cs="Tahoma"/>
                <w:sz w:val="18"/>
                <w:szCs w:val="18"/>
              </w:rPr>
              <w:t xml:space="preserve">VICTIMIZED </w:t>
            </w:r>
          </w:p>
          <w:p w14:paraId="77F9C84C" w14:textId="77777777" w:rsidR="00A203EC" w:rsidRPr="00912645" w:rsidRDefault="00A203EC" w:rsidP="00CB6C2B">
            <w:pPr>
              <w:keepLines/>
              <w:rPr>
                <w:rFonts w:ascii="Arial Narrow" w:hAnsi="Arial Narrow" w:cs="Tahoma"/>
                <w:sz w:val="18"/>
                <w:szCs w:val="18"/>
              </w:rPr>
            </w:pPr>
            <w:r w:rsidRPr="00912645">
              <w:rPr>
                <w:rFonts w:ascii="Arial Narrow" w:hAnsi="Arial Narrow" w:cs="Tahoma"/>
                <w:sz w:val="18"/>
                <w:szCs w:val="18"/>
              </w:rPr>
              <w:t>(</w:t>
            </w:r>
            <w:r w:rsidR="00D9323C">
              <w:rPr>
                <w:rFonts w:ascii="Arial Narrow" w:hAnsi="Arial Narrow" w:cs="Tahoma"/>
                <w:bCs/>
                <w:sz w:val="18"/>
                <w:szCs w:val="18"/>
              </w:rPr>
              <w:t>Short T</w:t>
            </w:r>
            <w:r w:rsidR="00D9323C" w:rsidRPr="00912645">
              <w:rPr>
                <w:rFonts w:ascii="Arial Narrow" w:hAnsi="Arial Narrow" w:cs="Tahoma"/>
                <w:bCs/>
                <w:sz w:val="18"/>
                <w:szCs w:val="18"/>
              </w:rPr>
              <w:t>erm</w:t>
            </w:r>
            <w:r w:rsidRPr="00912645">
              <w:rPr>
                <w:rFonts w:ascii="Arial Narrow" w:hAnsi="Arial Narrow" w:cs="Tahoma"/>
                <w:sz w:val="18"/>
                <w:szCs w:val="18"/>
              </w:rPr>
              <w:t>)</w:t>
            </w:r>
          </w:p>
          <w:p w14:paraId="44860F42" w14:textId="77777777" w:rsidR="00A203EC" w:rsidRPr="00912645" w:rsidRDefault="00A203EC" w:rsidP="00CB6C2B">
            <w:pPr>
              <w:keepLines/>
              <w:spacing w:line="218" w:lineRule="atLeast"/>
              <w:rPr>
                <w:rFonts w:ascii="Arial Narrow" w:hAnsi="Arial Narrow" w:cs="Tahoma"/>
                <w:bCs/>
                <w:sz w:val="20"/>
                <w:szCs w:val="20"/>
              </w:rPr>
            </w:pPr>
          </w:p>
          <w:p w14:paraId="6604365C" w14:textId="77777777" w:rsidR="00A203EC" w:rsidRPr="00912645" w:rsidRDefault="00A203EC" w:rsidP="00CB6C2B">
            <w:pPr>
              <w:keepLines/>
              <w:rPr>
                <w:rFonts w:ascii="Arial Narrow" w:hAnsi="Arial Narrow" w:cs="Tahoma"/>
                <w:bCs/>
                <w:color w:val="000000"/>
                <w:sz w:val="18"/>
                <w:szCs w:val="18"/>
              </w:rPr>
            </w:pPr>
          </w:p>
        </w:tc>
        <w:tc>
          <w:tcPr>
            <w:tcW w:w="3528" w:type="dxa"/>
          </w:tcPr>
          <w:p w14:paraId="4AA64A07" w14:textId="007E3A92" w:rsidR="00D0116F" w:rsidRPr="00D0116F" w:rsidRDefault="00D0116F" w:rsidP="00D0116F">
            <w:pPr>
              <w:keepLines/>
              <w:rPr>
                <w:rFonts w:ascii="Arial Narrow" w:hAnsi="Arial Narrow" w:cs="Tahoma"/>
                <w:color w:val="000000"/>
                <w:sz w:val="18"/>
                <w:szCs w:val="18"/>
              </w:rPr>
            </w:pPr>
            <w:r w:rsidRPr="00D0116F">
              <w:rPr>
                <w:rFonts w:ascii="Arial Narrow" w:hAnsi="Arial Narrow" w:cs="Tahoma"/>
                <w:color w:val="000000"/>
                <w:sz w:val="18"/>
                <w:szCs w:val="18"/>
              </w:rPr>
              <w:t>The number of</w:t>
            </w:r>
            <w:r w:rsidR="00EA5B06">
              <w:rPr>
                <w:rFonts w:ascii="Arial Narrow" w:hAnsi="Arial Narrow" w:cs="Tahoma"/>
                <w:color w:val="000000"/>
                <w:sz w:val="18"/>
                <w:szCs w:val="18"/>
              </w:rPr>
              <w:t xml:space="preserve"> </w:t>
            </w:r>
            <w:r w:rsidRPr="00D0116F">
              <w:rPr>
                <w:rFonts w:ascii="Arial Narrow" w:hAnsi="Arial Narrow" w:cs="Tahoma"/>
                <w:color w:val="000000"/>
                <w:sz w:val="18"/>
                <w:szCs w:val="18"/>
              </w:rPr>
              <w:t>youth</w:t>
            </w:r>
            <w:r w:rsidR="006205A6">
              <w:rPr>
                <w:rFonts w:ascii="Arial Narrow" w:hAnsi="Arial Narrow" w:cs="Tahoma"/>
                <w:color w:val="000000"/>
                <w:sz w:val="18"/>
                <w:szCs w:val="18"/>
              </w:rPr>
              <w:t xml:space="preserve"> </w:t>
            </w:r>
            <w:r w:rsidRPr="00D0116F">
              <w:rPr>
                <w:rFonts w:ascii="Arial Narrow" w:hAnsi="Arial Narrow" w:cs="Tahoma"/>
                <w:color w:val="000000"/>
                <w:sz w:val="18"/>
                <w:szCs w:val="18"/>
              </w:rPr>
              <w:t>identified by staff o</w:t>
            </w:r>
            <w:r w:rsidR="00CB6C2B">
              <w:rPr>
                <w:rFonts w:ascii="Arial Narrow" w:hAnsi="Arial Narrow" w:cs="Tahoma"/>
                <w:color w:val="000000"/>
                <w:sz w:val="18"/>
                <w:szCs w:val="18"/>
              </w:rPr>
              <w:t>r</w:t>
            </w:r>
            <w:r w:rsidRPr="00D0116F">
              <w:rPr>
                <w:rFonts w:ascii="Arial Narrow" w:hAnsi="Arial Narrow" w:cs="Tahoma"/>
                <w:color w:val="000000"/>
                <w:sz w:val="18"/>
                <w:szCs w:val="18"/>
              </w:rPr>
              <w:t xml:space="preserve"> self, as a victim, by type of victimization</w:t>
            </w:r>
            <w:r w:rsidR="006205A6">
              <w:rPr>
                <w:rFonts w:ascii="Arial Narrow" w:hAnsi="Arial Narrow" w:cs="Tahoma"/>
                <w:color w:val="000000"/>
                <w:sz w:val="18"/>
                <w:szCs w:val="18"/>
              </w:rPr>
              <w:t>, during the reporting period.</w:t>
            </w:r>
            <w:r w:rsidRPr="00D0116F">
              <w:rPr>
                <w:rFonts w:ascii="Arial Narrow" w:hAnsi="Arial Narrow" w:cs="Tahoma"/>
                <w:color w:val="000000"/>
                <w:sz w:val="18"/>
                <w:szCs w:val="18"/>
              </w:rPr>
              <w:t xml:space="preserve"> </w:t>
            </w:r>
            <w:r w:rsidR="006205A6" w:rsidRPr="006205A6">
              <w:rPr>
                <w:rFonts w:ascii="Arial Narrow" w:hAnsi="Arial Narrow" w:cs="Tahoma"/>
                <w:color w:val="000000"/>
                <w:sz w:val="18"/>
                <w:szCs w:val="18"/>
              </w:rPr>
              <w:t xml:space="preserve">Count youth as served </w:t>
            </w:r>
            <w:r w:rsidR="006205A6">
              <w:rPr>
                <w:rFonts w:ascii="Arial Narrow" w:hAnsi="Arial Narrow" w:cs="Tahoma"/>
                <w:color w:val="000000"/>
                <w:sz w:val="18"/>
                <w:szCs w:val="18"/>
              </w:rPr>
              <w:t xml:space="preserve">by the program </w:t>
            </w:r>
            <w:r w:rsidR="006205A6" w:rsidRPr="006205A6">
              <w:rPr>
                <w:rFonts w:ascii="Arial Narrow" w:hAnsi="Arial Narrow" w:cs="Tahoma"/>
                <w:color w:val="000000"/>
                <w:sz w:val="18"/>
                <w:szCs w:val="18"/>
              </w:rPr>
              <w:t>if they received a minimum of one service delivery, as defined by the grant program</w:t>
            </w:r>
            <w:r w:rsidR="006205A6">
              <w:rPr>
                <w:rFonts w:ascii="Arial Narrow" w:hAnsi="Arial Narrow" w:cs="Tahoma"/>
                <w:color w:val="000000"/>
                <w:sz w:val="18"/>
                <w:szCs w:val="18"/>
              </w:rPr>
              <w:t>.</w:t>
            </w:r>
          </w:p>
          <w:p w14:paraId="6872C9E1" w14:textId="77777777" w:rsidR="00D0116F" w:rsidRPr="00D0116F" w:rsidRDefault="00D0116F" w:rsidP="00D0116F">
            <w:pPr>
              <w:keepLines/>
              <w:rPr>
                <w:rFonts w:ascii="Arial Narrow" w:hAnsi="Arial Narrow" w:cs="Tahoma"/>
                <w:color w:val="000000"/>
                <w:sz w:val="18"/>
                <w:szCs w:val="18"/>
              </w:rPr>
            </w:pPr>
          </w:p>
          <w:p w14:paraId="16B7A6B1" w14:textId="77777777" w:rsidR="00D0116F" w:rsidRDefault="00D0116F" w:rsidP="00D0116F">
            <w:pPr>
              <w:keepLines/>
              <w:rPr>
                <w:rFonts w:ascii="Arial Narrow" w:hAnsi="Arial Narrow" w:cs="Tahoma"/>
                <w:color w:val="000000"/>
                <w:sz w:val="18"/>
                <w:szCs w:val="18"/>
              </w:rPr>
            </w:pPr>
            <w:r w:rsidRPr="00D0116F">
              <w:rPr>
                <w:rFonts w:ascii="Arial Narrow" w:hAnsi="Arial Narrow" w:cs="Tahoma"/>
                <w:color w:val="000000"/>
                <w:sz w:val="18"/>
                <w:szCs w:val="18"/>
              </w:rPr>
              <w:t>Definitions</w:t>
            </w:r>
          </w:p>
          <w:p w14:paraId="1E8281A3" w14:textId="77777777" w:rsidR="001B6F0B" w:rsidRPr="00D0116F" w:rsidRDefault="001B6F0B" w:rsidP="00D0116F">
            <w:pPr>
              <w:keepLines/>
              <w:rPr>
                <w:rFonts w:ascii="Arial Narrow" w:hAnsi="Arial Narrow" w:cs="Tahoma"/>
                <w:color w:val="000000"/>
                <w:sz w:val="18"/>
                <w:szCs w:val="18"/>
              </w:rPr>
            </w:pPr>
            <w:r>
              <w:rPr>
                <w:rFonts w:ascii="Arial Narrow" w:hAnsi="Arial Narrow" w:cs="Tahoma"/>
                <w:color w:val="000000"/>
                <w:sz w:val="18"/>
                <w:szCs w:val="18"/>
              </w:rPr>
              <w:t>Victimization</w:t>
            </w:r>
          </w:p>
          <w:p w14:paraId="0FB3F993" w14:textId="77777777" w:rsidR="00D0116F" w:rsidRDefault="00D0116F" w:rsidP="00D0116F">
            <w:pPr>
              <w:keepLines/>
              <w:rPr>
                <w:rFonts w:ascii="Arial Narrow" w:hAnsi="Arial Narrow" w:cs="Tahoma"/>
                <w:color w:val="000000"/>
                <w:sz w:val="18"/>
                <w:szCs w:val="18"/>
              </w:rPr>
            </w:pPr>
            <w:r w:rsidRPr="00D0116F">
              <w:rPr>
                <w:rFonts w:ascii="Arial Narrow" w:hAnsi="Arial Narrow" w:cs="Tahoma"/>
                <w:color w:val="000000"/>
                <w:sz w:val="18"/>
                <w:szCs w:val="18"/>
              </w:rPr>
              <w:t>Victimization can be physical or psychological; it also includes harm or adverse effects to youth’s property</w:t>
            </w:r>
            <w:r w:rsidR="00525F06">
              <w:rPr>
                <w:rFonts w:ascii="Arial Narrow" w:hAnsi="Arial Narrow" w:cs="Tahoma"/>
                <w:color w:val="000000"/>
                <w:sz w:val="18"/>
                <w:szCs w:val="18"/>
              </w:rPr>
              <w:t>.</w:t>
            </w:r>
          </w:p>
          <w:p w14:paraId="067A2817" w14:textId="77777777" w:rsidR="001B6F0B" w:rsidRDefault="001B6F0B" w:rsidP="00D0116F">
            <w:pPr>
              <w:keepLines/>
              <w:rPr>
                <w:rFonts w:ascii="Arial Narrow" w:hAnsi="Arial Narrow" w:cs="Tahoma"/>
                <w:color w:val="000000"/>
                <w:sz w:val="18"/>
                <w:szCs w:val="18"/>
              </w:rPr>
            </w:pPr>
          </w:p>
          <w:p w14:paraId="1760A9DD" w14:textId="77777777" w:rsidR="001B6F0B" w:rsidRPr="001B6F0B" w:rsidRDefault="001B6F0B" w:rsidP="001B6F0B">
            <w:pPr>
              <w:keepLines/>
              <w:rPr>
                <w:rFonts w:ascii="Arial Narrow" w:hAnsi="Arial Narrow" w:cs="Tahoma"/>
                <w:color w:val="000000"/>
                <w:sz w:val="18"/>
                <w:szCs w:val="18"/>
              </w:rPr>
            </w:pPr>
            <w:r w:rsidRPr="001B6F0B">
              <w:rPr>
                <w:rFonts w:ascii="Arial Narrow" w:hAnsi="Arial Narrow" w:cs="Tahoma"/>
                <w:color w:val="000000"/>
                <w:sz w:val="18"/>
                <w:szCs w:val="18"/>
              </w:rPr>
              <w:t>Short Term Data</w:t>
            </w:r>
          </w:p>
          <w:p w14:paraId="72613CE7" w14:textId="77777777" w:rsidR="001B6F0B" w:rsidRPr="00D0116F" w:rsidRDefault="001B6F0B" w:rsidP="001B6F0B">
            <w:pPr>
              <w:keepLines/>
              <w:rPr>
                <w:rFonts w:ascii="Arial Narrow" w:hAnsi="Arial Narrow" w:cs="Tahoma"/>
                <w:color w:val="000000"/>
                <w:sz w:val="18"/>
                <w:szCs w:val="18"/>
              </w:rPr>
            </w:pPr>
            <w:r w:rsidRPr="001B6F0B">
              <w:rPr>
                <w:rFonts w:ascii="Arial Narrow" w:hAnsi="Arial Narrow" w:cs="Tahoma"/>
                <w:color w:val="000000"/>
                <w:sz w:val="18"/>
                <w:szCs w:val="18"/>
              </w:rPr>
              <w:t>Totals reflect all youth served by the program followed or monitored for victimization during the reporting period.</w:t>
            </w:r>
          </w:p>
          <w:p w14:paraId="176A5DE9" w14:textId="77777777" w:rsidR="00D0116F" w:rsidRPr="00D0116F" w:rsidRDefault="00D0116F" w:rsidP="00D0116F">
            <w:pPr>
              <w:keepLines/>
              <w:rPr>
                <w:rFonts w:ascii="Arial Narrow" w:hAnsi="Arial Narrow" w:cs="Tahoma"/>
                <w:color w:val="000000"/>
                <w:sz w:val="18"/>
                <w:szCs w:val="18"/>
              </w:rPr>
            </w:pPr>
          </w:p>
          <w:p w14:paraId="66A16E03" w14:textId="77777777" w:rsidR="00D0116F" w:rsidRPr="00D0116F" w:rsidRDefault="00D0116F" w:rsidP="00D0116F">
            <w:pPr>
              <w:keepLines/>
              <w:rPr>
                <w:rFonts w:ascii="Arial Narrow" w:hAnsi="Arial Narrow" w:cs="Tahoma"/>
                <w:color w:val="000000"/>
                <w:sz w:val="18"/>
                <w:szCs w:val="18"/>
              </w:rPr>
            </w:pPr>
            <w:r w:rsidRPr="00D0116F">
              <w:rPr>
                <w:rFonts w:ascii="Arial Narrow" w:hAnsi="Arial Narrow" w:cs="Tahoma"/>
                <w:color w:val="000000"/>
                <w:sz w:val="18"/>
                <w:szCs w:val="18"/>
              </w:rPr>
              <w:t>Sex Trafficking</w:t>
            </w:r>
          </w:p>
          <w:p w14:paraId="401F7528" w14:textId="79EF2988" w:rsidR="00D0116F" w:rsidRDefault="00D0116F" w:rsidP="00D0116F">
            <w:pPr>
              <w:keepLines/>
              <w:rPr>
                <w:rFonts w:ascii="Arial Narrow" w:hAnsi="Arial Narrow" w:cs="Tahoma"/>
                <w:color w:val="000000"/>
                <w:sz w:val="18"/>
                <w:szCs w:val="18"/>
              </w:rPr>
            </w:pPr>
            <w:r w:rsidRPr="00D0116F">
              <w:rPr>
                <w:rFonts w:ascii="Arial Narrow" w:hAnsi="Arial Narrow" w:cs="Tahoma"/>
                <w:color w:val="000000"/>
                <w:sz w:val="18"/>
                <w:szCs w:val="18"/>
              </w:rPr>
              <w:t>Sex trafficking in which a commercial sex act is induced by force, fraud, or coercion, or in which the person induced to perform such act has not attained 18 years of age.</w:t>
            </w:r>
            <w:r w:rsidR="006205A6">
              <w:rPr>
                <w:rFonts w:ascii="Arial Narrow" w:hAnsi="Arial Narrow" w:cs="Tahoma"/>
                <w:color w:val="000000"/>
                <w:sz w:val="18"/>
                <w:szCs w:val="18"/>
              </w:rPr>
              <w:t xml:space="preserve"> </w:t>
            </w:r>
            <w:r w:rsidR="001B6F0B">
              <w:rPr>
                <w:rFonts w:ascii="Arial Narrow" w:hAnsi="Arial Narrow" w:cs="Tahoma"/>
                <w:color w:val="000000"/>
                <w:sz w:val="18"/>
                <w:szCs w:val="18"/>
              </w:rPr>
              <w:t xml:space="preserve">Include all </w:t>
            </w:r>
            <w:r w:rsidR="006205A6" w:rsidRPr="006205A6">
              <w:rPr>
                <w:rFonts w:ascii="Arial Narrow" w:hAnsi="Arial Narrow" w:cs="Tahoma"/>
                <w:color w:val="000000"/>
                <w:sz w:val="18"/>
                <w:szCs w:val="18"/>
              </w:rPr>
              <w:t xml:space="preserve">youth </w:t>
            </w:r>
            <w:r w:rsidR="001B6F0B">
              <w:rPr>
                <w:rFonts w:ascii="Arial Narrow" w:hAnsi="Arial Narrow" w:cs="Tahoma"/>
                <w:color w:val="000000"/>
                <w:sz w:val="18"/>
                <w:szCs w:val="18"/>
              </w:rPr>
              <w:t xml:space="preserve">tracked during the reporting period and youth victimized prior to program participation. </w:t>
            </w:r>
          </w:p>
          <w:p w14:paraId="6719427C" w14:textId="77777777" w:rsidR="00EA5B06" w:rsidRPr="00D0116F" w:rsidRDefault="00EA5B06" w:rsidP="00D0116F">
            <w:pPr>
              <w:keepLines/>
              <w:rPr>
                <w:rFonts w:ascii="Arial Narrow" w:hAnsi="Arial Narrow" w:cs="Tahoma"/>
                <w:color w:val="000000"/>
                <w:sz w:val="18"/>
                <w:szCs w:val="18"/>
              </w:rPr>
            </w:pPr>
          </w:p>
          <w:p w14:paraId="11DE49DD" w14:textId="77777777" w:rsidR="00D0116F" w:rsidRPr="00D0116F" w:rsidRDefault="00D0116F" w:rsidP="00D0116F">
            <w:pPr>
              <w:keepLines/>
              <w:rPr>
                <w:rFonts w:ascii="Arial Narrow" w:hAnsi="Arial Narrow" w:cs="Tahoma"/>
                <w:color w:val="000000"/>
                <w:sz w:val="18"/>
                <w:szCs w:val="18"/>
              </w:rPr>
            </w:pPr>
            <w:r w:rsidRPr="00D0116F">
              <w:rPr>
                <w:rFonts w:ascii="Arial Narrow" w:hAnsi="Arial Narrow" w:cs="Tahoma"/>
                <w:color w:val="000000"/>
                <w:sz w:val="18"/>
                <w:szCs w:val="18"/>
              </w:rPr>
              <w:t>Labor Trafficking</w:t>
            </w:r>
          </w:p>
          <w:p w14:paraId="17C45DF5" w14:textId="77777777" w:rsidR="00D0116F" w:rsidRPr="00D0116F" w:rsidRDefault="00D0116F" w:rsidP="00D0116F">
            <w:pPr>
              <w:keepLines/>
              <w:rPr>
                <w:rFonts w:ascii="Arial Narrow" w:hAnsi="Arial Narrow" w:cs="Tahoma"/>
                <w:color w:val="000000"/>
                <w:sz w:val="18"/>
                <w:szCs w:val="18"/>
              </w:rPr>
            </w:pPr>
            <w:r w:rsidRPr="00D0116F">
              <w:rPr>
                <w:rFonts w:ascii="Arial Narrow" w:hAnsi="Arial Narrow" w:cs="Tahoma"/>
                <w:color w:val="000000"/>
                <w:sz w:val="18"/>
                <w:szCs w:val="18"/>
              </w:rPr>
              <w:t>The recruitment, harboring, transportation, provision, or obtaining of a person for labor or services through the use of force, fraud, or coercion for the purpose of subjection to involuntary servitude, peonage, debt bondage, or slavery.</w:t>
            </w:r>
            <w:r w:rsidR="001B6F0B">
              <w:rPr>
                <w:rFonts w:ascii="Arial Narrow" w:hAnsi="Arial Narrow" w:cs="Tahoma"/>
                <w:color w:val="000000"/>
                <w:sz w:val="18"/>
                <w:szCs w:val="18"/>
              </w:rPr>
              <w:t xml:space="preserve"> Include all youth tracked during the reporting period and youth victimized prior to program participation. </w:t>
            </w:r>
          </w:p>
          <w:p w14:paraId="142258E1" w14:textId="2E492F84" w:rsidR="00D0116F" w:rsidRPr="00912645" w:rsidRDefault="00D0116F" w:rsidP="00D0116F">
            <w:pPr>
              <w:keepLines/>
              <w:rPr>
                <w:rFonts w:ascii="Arial Narrow" w:hAnsi="Arial Narrow" w:cs="Tahoma"/>
                <w:color w:val="000000"/>
                <w:sz w:val="18"/>
                <w:szCs w:val="18"/>
              </w:rPr>
            </w:pPr>
          </w:p>
        </w:tc>
        <w:tc>
          <w:tcPr>
            <w:tcW w:w="3312" w:type="dxa"/>
          </w:tcPr>
          <w:p w14:paraId="79C5B62E" w14:textId="77777777" w:rsidR="00EA5B06" w:rsidRDefault="00D0116F" w:rsidP="00EA5B06">
            <w:pPr>
              <w:pStyle w:val="ListParagraph"/>
              <w:keepLines/>
              <w:numPr>
                <w:ilvl w:val="0"/>
                <w:numId w:val="93"/>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Total number of program youth served during the reporting period</w:t>
            </w:r>
          </w:p>
          <w:p w14:paraId="2FBA928D" w14:textId="7F79ABEE" w:rsidR="006205A6" w:rsidRPr="00EA5B06" w:rsidRDefault="006205A6" w:rsidP="00EA5B06">
            <w:pPr>
              <w:pStyle w:val="ListParagraph"/>
              <w:keepLines/>
              <w:numPr>
                <w:ilvl w:val="0"/>
                <w:numId w:val="93"/>
              </w:numPr>
              <w:spacing w:after="40"/>
              <w:ind w:left="288" w:hanging="288"/>
              <w:rPr>
                <w:rFonts w:ascii="Arial Narrow" w:hAnsi="Arial Narrow" w:cs="Tahoma"/>
                <w:color w:val="000000"/>
                <w:sz w:val="18"/>
                <w:szCs w:val="18"/>
              </w:rPr>
            </w:pPr>
            <w:r w:rsidRPr="00EA5B06">
              <w:rPr>
                <w:rFonts w:ascii="Arial Narrow" w:hAnsi="Arial Narrow" w:cs="Tahoma"/>
                <w:color w:val="000000"/>
                <w:sz w:val="18"/>
                <w:szCs w:val="18"/>
              </w:rPr>
              <w:t>Number of program youth tracked during the reporting period for victimization</w:t>
            </w:r>
          </w:p>
          <w:p w14:paraId="26325106" w14:textId="2C55D952" w:rsidR="00D0116F" w:rsidRPr="00DC75DC" w:rsidRDefault="006205A6" w:rsidP="005740AA">
            <w:pPr>
              <w:pStyle w:val="ListParagraph"/>
              <w:keepLines/>
              <w:numPr>
                <w:ilvl w:val="0"/>
                <w:numId w:val="93"/>
              </w:numPr>
              <w:spacing w:after="40"/>
              <w:ind w:left="288" w:hanging="288"/>
              <w:rPr>
                <w:rFonts w:ascii="Arial Narrow" w:hAnsi="Arial Narrow" w:cs="Tahoma"/>
                <w:color w:val="000000"/>
                <w:sz w:val="18"/>
                <w:szCs w:val="18"/>
              </w:rPr>
            </w:pPr>
            <w:r>
              <w:rPr>
                <w:rFonts w:ascii="Arial Narrow" w:hAnsi="Arial Narrow" w:cs="Tahoma"/>
                <w:color w:val="000000"/>
                <w:sz w:val="18"/>
                <w:szCs w:val="18"/>
              </w:rPr>
              <w:t xml:space="preserve">Of B, </w:t>
            </w:r>
            <w:r w:rsidR="00E87614">
              <w:rPr>
                <w:rFonts w:ascii="Arial Narrow" w:hAnsi="Arial Narrow" w:cs="Tahoma"/>
                <w:color w:val="000000"/>
                <w:sz w:val="18"/>
                <w:szCs w:val="18"/>
              </w:rPr>
              <w:t xml:space="preserve">the </w:t>
            </w:r>
            <w:r w:rsidR="00D0116F" w:rsidRPr="00DC75DC">
              <w:rPr>
                <w:rFonts w:ascii="Arial Narrow" w:hAnsi="Arial Narrow" w:cs="Tahoma"/>
                <w:color w:val="000000"/>
                <w:sz w:val="18"/>
                <w:szCs w:val="18"/>
              </w:rPr>
              <w:t xml:space="preserve">number of program youth </w:t>
            </w:r>
            <w:r w:rsidR="00E87614">
              <w:rPr>
                <w:rFonts w:ascii="Arial Narrow" w:hAnsi="Arial Narrow" w:cs="Tahoma"/>
                <w:color w:val="000000"/>
                <w:sz w:val="18"/>
                <w:szCs w:val="18"/>
              </w:rPr>
              <w:t xml:space="preserve">who were </w:t>
            </w:r>
            <w:r w:rsidR="00D0116F" w:rsidRPr="00DC75DC">
              <w:rPr>
                <w:rFonts w:ascii="Arial Narrow" w:hAnsi="Arial Narrow" w:cs="Tahoma"/>
                <w:color w:val="000000"/>
                <w:sz w:val="18"/>
                <w:szCs w:val="18"/>
              </w:rPr>
              <w:t>victim</w:t>
            </w:r>
            <w:r w:rsidR="00E87614">
              <w:rPr>
                <w:rFonts w:ascii="Arial Narrow" w:hAnsi="Arial Narrow" w:cs="Tahoma"/>
                <w:color w:val="000000"/>
                <w:sz w:val="18"/>
                <w:szCs w:val="18"/>
              </w:rPr>
              <w:t>ized</w:t>
            </w:r>
            <w:r w:rsidR="00D0116F" w:rsidRPr="00DC75DC">
              <w:rPr>
                <w:rFonts w:ascii="Arial Narrow" w:hAnsi="Arial Narrow" w:cs="Tahoma"/>
                <w:color w:val="000000"/>
                <w:sz w:val="18"/>
                <w:szCs w:val="18"/>
              </w:rPr>
              <w:t xml:space="preserve"> during the reporting period</w:t>
            </w:r>
          </w:p>
          <w:p w14:paraId="735B09A6" w14:textId="77777777" w:rsidR="00D0116F" w:rsidRPr="00DC75DC" w:rsidRDefault="00D0116F" w:rsidP="005740AA">
            <w:pPr>
              <w:pStyle w:val="ListParagraph"/>
              <w:keepLines/>
              <w:numPr>
                <w:ilvl w:val="0"/>
                <w:numId w:val="93"/>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Percent victimized (C/B)</w:t>
            </w:r>
          </w:p>
          <w:p w14:paraId="068E2789" w14:textId="6A0DEE3C" w:rsidR="00D0116F" w:rsidRPr="00DC75DC" w:rsidRDefault="0025051F" w:rsidP="005740AA">
            <w:pPr>
              <w:pStyle w:val="ListParagraph"/>
              <w:keepLines/>
              <w:numPr>
                <w:ilvl w:val="0"/>
                <w:numId w:val="93"/>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D0116F" w:rsidRPr="00DC75DC">
              <w:rPr>
                <w:rFonts w:ascii="Arial Narrow" w:hAnsi="Arial Narrow" w:cs="Tahoma"/>
                <w:color w:val="000000"/>
                <w:sz w:val="18"/>
                <w:szCs w:val="18"/>
              </w:rPr>
              <w:t xml:space="preserve">umber of program youth </w:t>
            </w:r>
            <w:r w:rsidR="00E87614">
              <w:rPr>
                <w:rFonts w:ascii="Arial Narrow" w:hAnsi="Arial Narrow" w:cs="Tahoma"/>
                <w:color w:val="000000"/>
                <w:sz w:val="18"/>
                <w:szCs w:val="18"/>
              </w:rPr>
              <w:t>who experienced violen</w:t>
            </w:r>
            <w:r w:rsidR="001D56CD">
              <w:rPr>
                <w:rFonts w:ascii="Arial Narrow" w:hAnsi="Arial Narrow" w:cs="Tahoma"/>
                <w:color w:val="000000"/>
                <w:sz w:val="18"/>
                <w:szCs w:val="18"/>
              </w:rPr>
              <w:t>t</w:t>
            </w:r>
            <w:r w:rsidR="00E87614">
              <w:rPr>
                <w:rFonts w:ascii="Arial Narrow" w:hAnsi="Arial Narrow" w:cs="Tahoma"/>
                <w:color w:val="000000"/>
                <w:sz w:val="18"/>
                <w:szCs w:val="18"/>
              </w:rPr>
              <w:t xml:space="preserve"> victimization</w:t>
            </w:r>
            <w:r w:rsidR="00D0116F" w:rsidRPr="00DC75DC">
              <w:rPr>
                <w:rFonts w:ascii="Arial Narrow" w:hAnsi="Arial Narrow" w:cs="Tahoma"/>
                <w:color w:val="000000"/>
                <w:sz w:val="18"/>
                <w:szCs w:val="18"/>
              </w:rPr>
              <w:t xml:space="preserve"> during the reporting period</w:t>
            </w:r>
          </w:p>
          <w:p w14:paraId="168F5A8F" w14:textId="1F187CE4" w:rsidR="00D0116F" w:rsidRPr="00DC75DC" w:rsidRDefault="005C5E30" w:rsidP="005740AA">
            <w:pPr>
              <w:pStyle w:val="ListParagraph"/>
              <w:keepLines/>
              <w:numPr>
                <w:ilvl w:val="0"/>
                <w:numId w:val="93"/>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D0116F" w:rsidRPr="00DC75DC">
              <w:rPr>
                <w:rFonts w:ascii="Arial Narrow" w:hAnsi="Arial Narrow" w:cs="Tahoma"/>
                <w:color w:val="000000"/>
                <w:sz w:val="18"/>
                <w:szCs w:val="18"/>
              </w:rPr>
              <w:t xml:space="preserve">umber of program youth </w:t>
            </w:r>
            <w:r w:rsidR="00E87614">
              <w:rPr>
                <w:rFonts w:ascii="Arial Narrow" w:hAnsi="Arial Narrow" w:cs="Tahoma"/>
                <w:color w:val="000000"/>
                <w:sz w:val="18"/>
                <w:szCs w:val="18"/>
              </w:rPr>
              <w:t xml:space="preserve">who experienced </w:t>
            </w:r>
            <w:r w:rsidR="00D0116F" w:rsidRPr="00DC75DC">
              <w:rPr>
                <w:rFonts w:ascii="Arial Narrow" w:hAnsi="Arial Narrow" w:cs="Tahoma"/>
                <w:color w:val="000000"/>
                <w:sz w:val="18"/>
                <w:szCs w:val="18"/>
              </w:rPr>
              <w:t>nonviolen</w:t>
            </w:r>
            <w:r w:rsidR="00E87614">
              <w:rPr>
                <w:rFonts w:ascii="Arial Narrow" w:hAnsi="Arial Narrow" w:cs="Tahoma"/>
                <w:color w:val="000000"/>
                <w:sz w:val="18"/>
                <w:szCs w:val="18"/>
              </w:rPr>
              <w:t>t</w:t>
            </w:r>
            <w:r w:rsidR="00D0116F" w:rsidRPr="00DC75DC">
              <w:rPr>
                <w:rFonts w:ascii="Arial Narrow" w:hAnsi="Arial Narrow" w:cs="Tahoma"/>
                <w:color w:val="000000"/>
                <w:sz w:val="18"/>
                <w:szCs w:val="18"/>
              </w:rPr>
              <w:t xml:space="preserve"> </w:t>
            </w:r>
            <w:r w:rsidR="00E87614">
              <w:rPr>
                <w:rFonts w:ascii="Arial Narrow" w:hAnsi="Arial Narrow" w:cs="Tahoma"/>
                <w:color w:val="000000"/>
                <w:sz w:val="18"/>
                <w:szCs w:val="18"/>
              </w:rPr>
              <w:t xml:space="preserve">victimization </w:t>
            </w:r>
            <w:r w:rsidR="00D0116F" w:rsidRPr="00DC75DC">
              <w:rPr>
                <w:rFonts w:ascii="Arial Narrow" w:hAnsi="Arial Narrow" w:cs="Tahoma"/>
                <w:color w:val="000000"/>
                <w:sz w:val="18"/>
                <w:szCs w:val="18"/>
              </w:rPr>
              <w:t>during the reporting period</w:t>
            </w:r>
          </w:p>
          <w:p w14:paraId="1491E4BD" w14:textId="6307D71D" w:rsidR="00D0116F" w:rsidRPr="00DC75DC" w:rsidRDefault="005C5E30" w:rsidP="005740AA">
            <w:pPr>
              <w:pStyle w:val="ListParagraph"/>
              <w:keepLines/>
              <w:numPr>
                <w:ilvl w:val="0"/>
                <w:numId w:val="93"/>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D0116F" w:rsidRPr="00DC75DC">
              <w:rPr>
                <w:rFonts w:ascii="Arial Narrow" w:hAnsi="Arial Narrow" w:cs="Tahoma"/>
                <w:color w:val="000000"/>
                <w:sz w:val="18"/>
                <w:szCs w:val="18"/>
              </w:rPr>
              <w:t>umber of all program youth identified as a sex trafficking victim during the reporting period</w:t>
            </w:r>
          </w:p>
          <w:p w14:paraId="3C00D065" w14:textId="71EE2A71" w:rsidR="00D0116F" w:rsidRPr="00DC75DC" w:rsidRDefault="005C5E30" w:rsidP="00EA5B06">
            <w:pPr>
              <w:pStyle w:val="ListParagraph"/>
              <w:keepLines/>
              <w:numPr>
                <w:ilvl w:val="0"/>
                <w:numId w:val="93"/>
              </w:numPr>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D0116F" w:rsidRPr="00DC75DC">
              <w:rPr>
                <w:rFonts w:ascii="Arial Narrow" w:hAnsi="Arial Narrow" w:cs="Tahoma"/>
                <w:color w:val="000000"/>
                <w:sz w:val="18"/>
                <w:szCs w:val="18"/>
              </w:rPr>
              <w:t>umber of new program youth identified as a sex trafficking victim during the reporting period</w:t>
            </w:r>
          </w:p>
          <w:p w14:paraId="06479334" w14:textId="51E02ACC" w:rsidR="00D0116F" w:rsidRPr="00DC75DC" w:rsidRDefault="005C5E30" w:rsidP="005740AA">
            <w:pPr>
              <w:pStyle w:val="ListParagraph"/>
              <w:keepLines/>
              <w:numPr>
                <w:ilvl w:val="0"/>
                <w:numId w:val="93"/>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D0116F" w:rsidRPr="00DC75DC">
              <w:rPr>
                <w:rFonts w:ascii="Arial Narrow" w:hAnsi="Arial Narrow" w:cs="Tahoma"/>
                <w:color w:val="000000"/>
                <w:sz w:val="18"/>
                <w:szCs w:val="18"/>
              </w:rPr>
              <w:t>umber of all program youth identified as a labor trafficking victim during the reporting period</w:t>
            </w:r>
          </w:p>
          <w:p w14:paraId="02E6E392" w14:textId="0D8B0189" w:rsidR="00D0116F" w:rsidRPr="00DC75DC" w:rsidRDefault="005C5E30" w:rsidP="005740AA">
            <w:pPr>
              <w:pStyle w:val="ListParagraph"/>
              <w:keepLines/>
              <w:numPr>
                <w:ilvl w:val="0"/>
                <w:numId w:val="93"/>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D0116F" w:rsidRPr="00DC75DC">
              <w:rPr>
                <w:rFonts w:ascii="Arial Narrow" w:hAnsi="Arial Narrow" w:cs="Tahoma"/>
                <w:color w:val="000000"/>
                <w:sz w:val="18"/>
                <w:szCs w:val="18"/>
              </w:rPr>
              <w:t>umber of new program youth identified as a labor trafficking victim during the reporting period</w:t>
            </w:r>
          </w:p>
          <w:p w14:paraId="6EB51BEC" w14:textId="68C53849" w:rsidR="00004B09" w:rsidRPr="00DC75DC" w:rsidRDefault="005C5E30" w:rsidP="005740AA">
            <w:pPr>
              <w:pStyle w:val="ListParagraph"/>
              <w:keepLines/>
              <w:numPr>
                <w:ilvl w:val="0"/>
                <w:numId w:val="93"/>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D0116F" w:rsidRPr="00DC75DC">
              <w:rPr>
                <w:rFonts w:ascii="Arial Narrow" w:hAnsi="Arial Narrow" w:cs="Tahoma"/>
                <w:color w:val="000000"/>
                <w:sz w:val="18"/>
                <w:szCs w:val="18"/>
              </w:rPr>
              <w:t>umber of all program youth identified as both a sex and labor trafficking victim during the reporting period</w:t>
            </w:r>
          </w:p>
          <w:p w14:paraId="34FD1C4E" w14:textId="22EB7291" w:rsidR="00A203EC" w:rsidRPr="00004B09" w:rsidRDefault="005C5E30" w:rsidP="005740AA">
            <w:pPr>
              <w:pStyle w:val="ListParagraph"/>
              <w:keepLines/>
              <w:numPr>
                <w:ilvl w:val="0"/>
                <w:numId w:val="93"/>
              </w:numPr>
              <w:spacing w:after="40"/>
              <w:ind w:left="288" w:hanging="288"/>
              <w:rPr>
                <w:rFonts w:ascii="Arial Narrow" w:hAnsi="Arial Narrow" w:cs="Tahoma"/>
                <w:sz w:val="18"/>
                <w:szCs w:val="18"/>
              </w:rPr>
            </w:pPr>
            <w:r>
              <w:rPr>
                <w:rFonts w:ascii="Arial Narrow" w:hAnsi="Arial Narrow" w:cs="Tahoma"/>
                <w:color w:val="000000"/>
                <w:sz w:val="18"/>
                <w:szCs w:val="18"/>
              </w:rPr>
              <w:t>Of tracked youth, the n</w:t>
            </w:r>
            <w:r w:rsidR="00D0116F" w:rsidRPr="00DC75DC">
              <w:rPr>
                <w:rFonts w:ascii="Arial Narrow" w:hAnsi="Arial Narrow" w:cs="Tahoma"/>
                <w:color w:val="000000"/>
                <w:sz w:val="18"/>
                <w:szCs w:val="18"/>
              </w:rPr>
              <w:t>umber of new program youth identified as both a sex and labor trafficking victim during the reporting period</w:t>
            </w:r>
          </w:p>
        </w:tc>
        <w:tc>
          <w:tcPr>
            <w:tcW w:w="1584" w:type="dxa"/>
          </w:tcPr>
          <w:p w14:paraId="6D33B892" w14:textId="77777777" w:rsidR="00A203EC" w:rsidRPr="00912645" w:rsidRDefault="00A203EC" w:rsidP="00CB6C2B">
            <w:pPr>
              <w:keepLines/>
              <w:rPr>
                <w:rFonts w:ascii="Arial Narrow" w:hAnsi="Arial Narrow" w:cs="Tahoma"/>
                <w:color w:val="000000"/>
                <w:sz w:val="18"/>
                <w:szCs w:val="18"/>
              </w:rPr>
            </w:pPr>
          </w:p>
        </w:tc>
      </w:tr>
      <w:tr w:rsidR="00A203EC" w:rsidRPr="00912645" w14:paraId="719FD9E2" w14:textId="77777777" w:rsidTr="001E5C03">
        <w:trPr>
          <w:cantSplit/>
        </w:trPr>
        <w:tc>
          <w:tcPr>
            <w:tcW w:w="432" w:type="dxa"/>
          </w:tcPr>
          <w:p w14:paraId="564E0BDB" w14:textId="77777777" w:rsidR="00A203EC"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lastRenderedPageBreak/>
              <w:t>17</w:t>
            </w:r>
          </w:p>
        </w:tc>
        <w:tc>
          <w:tcPr>
            <w:tcW w:w="2160" w:type="dxa"/>
          </w:tcPr>
          <w:p w14:paraId="0B29B8CA" w14:textId="77777777" w:rsidR="00A203EC" w:rsidRPr="00912645" w:rsidRDefault="00A203EC" w:rsidP="00CB6C2B">
            <w:pPr>
              <w:keepLines/>
              <w:rPr>
                <w:rFonts w:ascii="Arial Narrow" w:hAnsi="Arial Narrow" w:cs="Tahoma"/>
                <w:b/>
                <w:color w:val="FF0000"/>
                <w:sz w:val="18"/>
                <w:szCs w:val="18"/>
              </w:rPr>
            </w:pPr>
            <w:r w:rsidRPr="00912645">
              <w:rPr>
                <w:rFonts w:ascii="Arial Narrow" w:hAnsi="Arial Narrow" w:cs="Tahoma"/>
                <w:bCs/>
                <w:color w:val="000000"/>
                <w:sz w:val="18"/>
                <w:szCs w:val="18"/>
              </w:rPr>
              <w:t xml:space="preserve">Number and percent of program youth who are </w:t>
            </w:r>
            <w:r w:rsidRPr="00912645">
              <w:rPr>
                <w:rFonts w:ascii="Arial Narrow" w:hAnsi="Arial Narrow" w:cs="Tahoma"/>
                <w:sz w:val="18"/>
                <w:szCs w:val="18"/>
              </w:rPr>
              <w:t xml:space="preserve">VICTIMIZED </w:t>
            </w:r>
          </w:p>
          <w:p w14:paraId="5AA2C3E5" w14:textId="77777777" w:rsidR="00A203EC" w:rsidRPr="00912645" w:rsidRDefault="00A203EC" w:rsidP="00CB6C2B">
            <w:pPr>
              <w:keepLines/>
              <w:rPr>
                <w:rFonts w:ascii="Arial Narrow" w:hAnsi="Arial Narrow" w:cs="Tahoma"/>
                <w:sz w:val="18"/>
                <w:szCs w:val="18"/>
              </w:rPr>
            </w:pPr>
            <w:r w:rsidRPr="00912645">
              <w:rPr>
                <w:rFonts w:ascii="Arial Narrow" w:hAnsi="Arial Narrow" w:cs="Tahoma"/>
                <w:sz w:val="18"/>
                <w:szCs w:val="18"/>
              </w:rPr>
              <w:t>(</w:t>
            </w:r>
            <w:r w:rsidR="00D9323C">
              <w:rPr>
                <w:rFonts w:ascii="Arial Narrow" w:hAnsi="Arial Narrow" w:cs="Tahoma"/>
                <w:sz w:val="18"/>
                <w:szCs w:val="18"/>
              </w:rPr>
              <w:t>Long Term</w:t>
            </w:r>
            <w:r w:rsidRPr="00912645">
              <w:rPr>
                <w:rFonts w:ascii="Arial Narrow" w:hAnsi="Arial Narrow" w:cs="Tahoma"/>
                <w:sz w:val="18"/>
                <w:szCs w:val="18"/>
              </w:rPr>
              <w:t>)</w:t>
            </w:r>
          </w:p>
          <w:p w14:paraId="31420FF8" w14:textId="77777777" w:rsidR="00A203EC" w:rsidRPr="00912645" w:rsidRDefault="00A203EC" w:rsidP="00CB6C2B">
            <w:pPr>
              <w:keepLines/>
              <w:rPr>
                <w:rFonts w:ascii="Arial Narrow" w:hAnsi="Arial Narrow" w:cs="Tahoma"/>
                <w:bCs/>
                <w:sz w:val="20"/>
                <w:szCs w:val="20"/>
              </w:rPr>
            </w:pPr>
          </w:p>
          <w:p w14:paraId="4E6B6686" w14:textId="77777777" w:rsidR="00A203EC" w:rsidRPr="00912645" w:rsidRDefault="00A203EC" w:rsidP="00CB6C2B">
            <w:pPr>
              <w:keepLines/>
              <w:rPr>
                <w:rFonts w:ascii="Arial Narrow" w:hAnsi="Arial Narrow" w:cs="Tahoma"/>
                <w:bCs/>
                <w:color w:val="000000"/>
                <w:sz w:val="18"/>
                <w:szCs w:val="18"/>
              </w:rPr>
            </w:pPr>
          </w:p>
        </w:tc>
        <w:tc>
          <w:tcPr>
            <w:tcW w:w="3528" w:type="dxa"/>
          </w:tcPr>
          <w:p w14:paraId="0948FCD2" w14:textId="170F034E" w:rsidR="00D61751" w:rsidRDefault="00D61751" w:rsidP="00D61751">
            <w:pPr>
              <w:keepLines/>
              <w:spacing w:line="218" w:lineRule="atLeast"/>
              <w:rPr>
                <w:rFonts w:ascii="Arial Narrow" w:hAnsi="Arial Narrow" w:cs="Tahoma"/>
                <w:color w:val="000000"/>
                <w:sz w:val="18"/>
                <w:szCs w:val="18"/>
              </w:rPr>
            </w:pPr>
            <w:bookmarkStart w:id="1" w:name="_Hlk494976616"/>
            <w:r>
              <w:rPr>
                <w:rFonts w:ascii="Arial Narrow" w:hAnsi="Arial Narrow" w:cs="Tahoma"/>
                <w:color w:val="000000"/>
                <w:sz w:val="18"/>
                <w:szCs w:val="18"/>
              </w:rPr>
              <w:t>The number of youth who exited the program 6–12 months ago track</w:t>
            </w:r>
            <w:r w:rsidR="001162B5">
              <w:rPr>
                <w:rFonts w:ascii="Arial Narrow" w:hAnsi="Arial Narrow" w:cs="Tahoma"/>
                <w:color w:val="000000"/>
                <w:sz w:val="18"/>
                <w:szCs w:val="18"/>
              </w:rPr>
              <w:t>ed</w:t>
            </w:r>
            <w:r>
              <w:rPr>
                <w:rFonts w:ascii="Arial Narrow" w:hAnsi="Arial Narrow" w:cs="Tahoma"/>
                <w:color w:val="000000"/>
                <w:sz w:val="18"/>
                <w:szCs w:val="18"/>
              </w:rPr>
              <w:t xml:space="preserve"> or monitor</w:t>
            </w:r>
            <w:r w:rsidR="001162B5">
              <w:rPr>
                <w:rFonts w:ascii="Arial Narrow" w:hAnsi="Arial Narrow" w:cs="Tahoma"/>
                <w:color w:val="000000"/>
                <w:sz w:val="18"/>
                <w:szCs w:val="18"/>
              </w:rPr>
              <w:t>ed</w:t>
            </w:r>
            <w:r>
              <w:rPr>
                <w:rFonts w:ascii="Arial Narrow" w:hAnsi="Arial Narrow" w:cs="Tahoma"/>
                <w:color w:val="000000"/>
                <w:sz w:val="18"/>
                <w:szCs w:val="18"/>
              </w:rPr>
              <w:t xml:space="preserve"> </w:t>
            </w:r>
            <w:r w:rsidR="001162B5">
              <w:rPr>
                <w:rFonts w:ascii="Arial Narrow" w:hAnsi="Arial Narrow" w:cs="Tahoma"/>
                <w:color w:val="000000"/>
                <w:sz w:val="18"/>
                <w:szCs w:val="18"/>
              </w:rPr>
              <w:t xml:space="preserve">by the program </w:t>
            </w:r>
            <w:r>
              <w:rPr>
                <w:rFonts w:ascii="Arial Narrow" w:hAnsi="Arial Narrow" w:cs="Tahoma"/>
                <w:color w:val="000000"/>
                <w:sz w:val="18"/>
                <w:szCs w:val="18"/>
              </w:rPr>
              <w:t xml:space="preserve">during the reporting period and identified by staff or self as a </w:t>
            </w:r>
            <w:r w:rsidR="00580ED6">
              <w:rPr>
                <w:rFonts w:ascii="Arial Narrow" w:hAnsi="Arial Narrow" w:cs="Tahoma"/>
                <w:color w:val="000000"/>
                <w:sz w:val="18"/>
                <w:szCs w:val="18"/>
              </w:rPr>
              <w:t xml:space="preserve">new </w:t>
            </w:r>
            <w:r>
              <w:rPr>
                <w:rFonts w:ascii="Arial Narrow" w:hAnsi="Arial Narrow" w:cs="Tahoma"/>
                <w:color w:val="000000"/>
                <w:sz w:val="18"/>
                <w:szCs w:val="18"/>
              </w:rPr>
              <w:t>victim, by type of victimization</w:t>
            </w:r>
            <w:bookmarkEnd w:id="1"/>
            <w:r w:rsidR="001A17FB">
              <w:rPr>
                <w:rFonts w:ascii="Arial Narrow" w:hAnsi="Arial Narrow" w:cs="Tahoma"/>
                <w:color w:val="000000"/>
                <w:sz w:val="18"/>
                <w:szCs w:val="18"/>
              </w:rPr>
              <w:t>.</w:t>
            </w:r>
            <w:r w:rsidR="001C6C94">
              <w:rPr>
                <w:rFonts w:ascii="Arial Narrow" w:hAnsi="Arial Narrow" w:cs="Tahoma"/>
                <w:color w:val="000000"/>
                <w:sz w:val="18"/>
                <w:szCs w:val="18"/>
              </w:rPr>
              <w:t xml:space="preserve"> </w:t>
            </w:r>
            <w:r w:rsidR="001162B5" w:rsidRPr="001162B5">
              <w:rPr>
                <w:rFonts w:ascii="Arial Narrow" w:hAnsi="Arial Narrow" w:cs="Tahoma"/>
                <w:color w:val="000000"/>
                <w:sz w:val="18"/>
                <w:szCs w:val="18"/>
              </w:rPr>
              <w:t xml:space="preserve">If a youth experienced multiple types of victimization, count the youth in each relevant category. </w:t>
            </w:r>
          </w:p>
          <w:p w14:paraId="5017CB78" w14:textId="77777777" w:rsidR="00CB6C2B" w:rsidRPr="00CB6C2B" w:rsidRDefault="00CB6C2B" w:rsidP="00CB6C2B">
            <w:pPr>
              <w:keepLines/>
              <w:spacing w:line="218" w:lineRule="atLeast"/>
              <w:rPr>
                <w:rFonts w:ascii="Arial Narrow" w:eastAsiaTheme="minorHAnsi" w:hAnsi="Arial Narrow" w:cs="Tahoma"/>
                <w:color w:val="000000"/>
                <w:sz w:val="18"/>
                <w:szCs w:val="18"/>
              </w:rPr>
            </w:pPr>
          </w:p>
          <w:p w14:paraId="3BE5A9DD" w14:textId="77777777" w:rsidR="00004B09" w:rsidRPr="00004B09" w:rsidRDefault="00004B09" w:rsidP="00004B09">
            <w:pPr>
              <w:keepLines/>
              <w:rPr>
                <w:rFonts w:ascii="Arial Narrow" w:hAnsi="Arial Narrow" w:cs="Tahoma"/>
                <w:color w:val="000000"/>
                <w:sz w:val="18"/>
                <w:szCs w:val="18"/>
              </w:rPr>
            </w:pPr>
            <w:r w:rsidRPr="00004B09">
              <w:rPr>
                <w:rFonts w:ascii="Arial Narrow" w:hAnsi="Arial Narrow" w:cs="Tahoma"/>
                <w:color w:val="000000"/>
                <w:sz w:val="18"/>
                <w:szCs w:val="18"/>
              </w:rPr>
              <w:t>Definitions</w:t>
            </w:r>
          </w:p>
          <w:p w14:paraId="74B25302" w14:textId="77777777" w:rsidR="00004B09" w:rsidRPr="00004B09" w:rsidRDefault="00004B09" w:rsidP="00004B09">
            <w:pPr>
              <w:keepLines/>
              <w:rPr>
                <w:rFonts w:ascii="Arial Narrow" w:hAnsi="Arial Narrow" w:cs="Tahoma"/>
                <w:color w:val="000000"/>
                <w:sz w:val="18"/>
                <w:szCs w:val="18"/>
              </w:rPr>
            </w:pPr>
            <w:r w:rsidRPr="00004B09">
              <w:rPr>
                <w:rFonts w:ascii="Arial Narrow" w:hAnsi="Arial Narrow" w:cs="Tahoma"/>
                <w:color w:val="000000"/>
                <w:sz w:val="18"/>
                <w:szCs w:val="18"/>
              </w:rPr>
              <w:t>Victimization</w:t>
            </w:r>
          </w:p>
          <w:p w14:paraId="782757C1" w14:textId="77777777" w:rsidR="00004B09" w:rsidRDefault="00004B09" w:rsidP="00004B09">
            <w:pPr>
              <w:keepLines/>
              <w:rPr>
                <w:rFonts w:ascii="Arial Narrow" w:hAnsi="Arial Narrow" w:cs="Tahoma"/>
                <w:color w:val="000000"/>
                <w:sz w:val="18"/>
                <w:szCs w:val="18"/>
              </w:rPr>
            </w:pPr>
            <w:r w:rsidRPr="00004B09">
              <w:rPr>
                <w:rFonts w:ascii="Arial Narrow" w:hAnsi="Arial Narrow" w:cs="Tahoma"/>
                <w:color w:val="000000"/>
                <w:sz w:val="18"/>
                <w:szCs w:val="18"/>
              </w:rPr>
              <w:t>Victimization can be physical or psychological; it also includes harm or adverse effects to youth’s property</w:t>
            </w:r>
            <w:r w:rsidR="00525F06">
              <w:rPr>
                <w:rFonts w:ascii="Arial Narrow" w:hAnsi="Arial Narrow" w:cs="Tahoma"/>
                <w:color w:val="000000"/>
                <w:sz w:val="18"/>
                <w:szCs w:val="18"/>
              </w:rPr>
              <w:t>.</w:t>
            </w:r>
          </w:p>
          <w:p w14:paraId="185E73D6" w14:textId="77777777" w:rsidR="001B6F0B" w:rsidRDefault="001B6F0B" w:rsidP="00004B09">
            <w:pPr>
              <w:keepLines/>
              <w:rPr>
                <w:rFonts w:ascii="Arial Narrow" w:hAnsi="Arial Narrow" w:cs="Tahoma"/>
                <w:color w:val="000000"/>
                <w:sz w:val="18"/>
                <w:szCs w:val="18"/>
              </w:rPr>
            </w:pPr>
          </w:p>
          <w:p w14:paraId="7A8EA1CB" w14:textId="77777777" w:rsidR="001B6F0B" w:rsidRPr="001B6F0B" w:rsidRDefault="001B6F0B" w:rsidP="001B6F0B">
            <w:pPr>
              <w:keepLines/>
              <w:rPr>
                <w:rFonts w:ascii="Arial Narrow" w:hAnsi="Arial Narrow" w:cs="Tahoma"/>
                <w:color w:val="000000"/>
                <w:sz w:val="18"/>
                <w:szCs w:val="18"/>
              </w:rPr>
            </w:pPr>
            <w:r w:rsidRPr="001B6F0B">
              <w:rPr>
                <w:rFonts w:ascii="Arial Narrow" w:hAnsi="Arial Narrow" w:cs="Tahoma"/>
                <w:color w:val="000000"/>
                <w:sz w:val="18"/>
                <w:szCs w:val="18"/>
              </w:rPr>
              <w:t>Long Term Data</w:t>
            </w:r>
          </w:p>
          <w:p w14:paraId="4CE1ECC5" w14:textId="77777777" w:rsidR="001B6F0B" w:rsidRPr="00004B09" w:rsidRDefault="001B6F0B" w:rsidP="001B6F0B">
            <w:pPr>
              <w:keepLines/>
              <w:rPr>
                <w:rFonts w:ascii="Arial Narrow" w:hAnsi="Arial Narrow" w:cs="Tahoma"/>
                <w:color w:val="000000"/>
                <w:sz w:val="18"/>
                <w:szCs w:val="18"/>
              </w:rPr>
            </w:pPr>
            <w:r w:rsidRPr="001B6F0B">
              <w:rPr>
                <w:rFonts w:ascii="Arial Narrow" w:hAnsi="Arial Narrow" w:cs="Tahoma"/>
                <w:color w:val="000000"/>
                <w:sz w:val="18"/>
                <w:szCs w:val="18"/>
              </w:rPr>
              <w:t>Totals reflect all youth served by the program followed or monitored for victimization 6–12 months after the reporting period.</w:t>
            </w:r>
          </w:p>
          <w:p w14:paraId="12451D82" w14:textId="77777777" w:rsidR="00004B09" w:rsidRPr="00004B09" w:rsidRDefault="00004B09" w:rsidP="00004B09">
            <w:pPr>
              <w:keepLines/>
              <w:rPr>
                <w:rFonts w:ascii="Arial Narrow" w:hAnsi="Arial Narrow" w:cs="Tahoma"/>
                <w:color w:val="000000"/>
                <w:sz w:val="18"/>
                <w:szCs w:val="18"/>
              </w:rPr>
            </w:pPr>
          </w:p>
          <w:p w14:paraId="0089B2D6" w14:textId="77777777" w:rsidR="00004B09" w:rsidRPr="00004B09" w:rsidRDefault="00004B09" w:rsidP="00004B09">
            <w:pPr>
              <w:keepLines/>
              <w:rPr>
                <w:rFonts w:ascii="Arial Narrow" w:hAnsi="Arial Narrow" w:cs="Tahoma"/>
                <w:color w:val="000000"/>
                <w:sz w:val="18"/>
                <w:szCs w:val="18"/>
              </w:rPr>
            </w:pPr>
            <w:r w:rsidRPr="00004B09">
              <w:rPr>
                <w:rFonts w:ascii="Arial Narrow" w:hAnsi="Arial Narrow" w:cs="Tahoma"/>
                <w:color w:val="000000"/>
                <w:sz w:val="18"/>
                <w:szCs w:val="18"/>
              </w:rPr>
              <w:t>Sex Trafficking</w:t>
            </w:r>
          </w:p>
          <w:p w14:paraId="3D9E6E78" w14:textId="77777777" w:rsidR="00004B09" w:rsidRPr="00004B09" w:rsidRDefault="00004B09" w:rsidP="00004B09">
            <w:pPr>
              <w:keepLines/>
              <w:rPr>
                <w:rFonts w:ascii="Arial Narrow" w:hAnsi="Arial Narrow" w:cs="Tahoma"/>
                <w:color w:val="000000"/>
                <w:sz w:val="18"/>
                <w:szCs w:val="18"/>
              </w:rPr>
            </w:pPr>
            <w:r w:rsidRPr="00004B09">
              <w:rPr>
                <w:rFonts w:ascii="Arial Narrow" w:hAnsi="Arial Narrow" w:cs="Tahoma"/>
                <w:color w:val="000000"/>
                <w:sz w:val="18"/>
                <w:szCs w:val="18"/>
              </w:rPr>
              <w:t>Sex trafficking in which a commercial sex act is induced by force, fraud, or coercion, or in which the person induced to perform such act has not attained 18 years of age.</w:t>
            </w:r>
          </w:p>
          <w:p w14:paraId="0200CA50" w14:textId="77777777" w:rsidR="00004B09" w:rsidRPr="00004B09" w:rsidRDefault="00004B09" w:rsidP="00004B09">
            <w:pPr>
              <w:keepLines/>
              <w:rPr>
                <w:rFonts w:ascii="Arial Narrow" w:hAnsi="Arial Narrow" w:cs="Tahoma"/>
                <w:color w:val="000000"/>
                <w:sz w:val="18"/>
                <w:szCs w:val="18"/>
              </w:rPr>
            </w:pPr>
          </w:p>
          <w:p w14:paraId="735E2066" w14:textId="77777777" w:rsidR="00004B09" w:rsidRPr="00004B09" w:rsidRDefault="00004B09" w:rsidP="00004B09">
            <w:pPr>
              <w:keepLines/>
              <w:rPr>
                <w:rFonts w:ascii="Arial Narrow" w:hAnsi="Arial Narrow" w:cs="Tahoma"/>
                <w:color w:val="000000"/>
                <w:sz w:val="18"/>
                <w:szCs w:val="18"/>
              </w:rPr>
            </w:pPr>
            <w:r w:rsidRPr="00004B09">
              <w:rPr>
                <w:rFonts w:ascii="Arial Narrow" w:hAnsi="Arial Narrow" w:cs="Tahoma"/>
                <w:color w:val="000000"/>
                <w:sz w:val="18"/>
                <w:szCs w:val="18"/>
              </w:rPr>
              <w:t>Labor Trafficking</w:t>
            </w:r>
          </w:p>
          <w:p w14:paraId="388676EE" w14:textId="392D5C3C" w:rsidR="00004B09" w:rsidRPr="00912645" w:rsidRDefault="00004B09" w:rsidP="00004B09">
            <w:pPr>
              <w:keepLines/>
              <w:rPr>
                <w:rFonts w:ascii="Arial Narrow" w:hAnsi="Arial Narrow" w:cs="Tahoma"/>
                <w:color w:val="000000"/>
                <w:sz w:val="18"/>
                <w:szCs w:val="18"/>
              </w:rPr>
            </w:pPr>
            <w:r w:rsidRPr="00004B09">
              <w:rPr>
                <w:rFonts w:ascii="Arial Narrow" w:hAnsi="Arial Narrow" w:cs="Tahoma"/>
                <w:color w:val="000000"/>
                <w:sz w:val="18"/>
                <w:szCs w:val="18"/>
              </w:rPr>
              <w:t>The recruitment, harboring, transportation, provision, or obtaining of a person for labor or services through the use of force, fraud, or coercion for the purpose of subjection to involuntary servitude, peonage, debt bondage, or slavery</w:t>
            </w:r>
            <w:r w:rsidR="00525F06">
              <w:rPr>
                <w:rFonts w:ascii="Arial Narrow" w:hAnsi="Arial Narrow" w:cs="Tahoma"/>
                <w:color w:val="000000"/>
                <w:sz w:val="18"/>
                <w:szCs w:val="18"/>
              </w:rPr>
              <w:t>.</w:t>
            </w:r>
          </w:p>
        </w:tc>
        <w:tc>
          <w:tcPr>
            <w:tcW w:w="3312" w:type="dxa"/>
          </w:tcPr>
          <w:p w14:paraId="198D6899" w14:textId="77777777" w:rsidR="00004B09" w:rsidRPr="00DC75DC" w:rsidRDefault="00004B09" w:rsidP="005740AA">
            <w:pPr>
              <w:pStyle w:val="ListParagraph"/>
              <w:keepLines/>
              <w:numPr>
                <w:ilvl w:val="0"/>
                <w:numId w:val="94"/>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Number of program youth who exited the program 6</w:t>
            </w:r>
            <w:r w:rsidR="00601D0A">
              <w:rPr>
                <w:rFonts w:ascii="Arial Narrow" w:hAnsi="Arial Narrow" w:cs="Tahoma"/>
                <w:color w:val="000000"/>
                <w:sz w:val="18"/>
                <w:szCs w:val="18"/>
              </w:rPr>
              <w:t>–</w:t>
            </w:r>
            <w:r w:rsidRPr="00DC75DC">
              <w:rPr>
                <w:rFonts w:ascii="Arial Narrow" w:hAnsi="Arial Narrow" w:cs="Tahoma"/>
                <w:color w:val="000000"/>
                <w:sz w:val="18"/>
                <w:szCs w:val="18"/>
              </w:rPr>
              <w:t xml:space="preserve">12 months ago that </w:t>
            </w:r>
            <w:r w:rsidR="00CB6C2B" w:rsidRPr="00DC75DC">
              <w:rPr>
                <w:rFonts w:ascii="Arial Narrow" w:hAnsi="Arial Narrow" w:cs="Tahoma"/>
                <w:color w:val="000000"/>
                <w:sz w:val="18"/>
                <w:szCs w:val="18"/>
              </w:rPr>
              <w:t xml:space="preserve">the </w:t>
            </w:r>
            <w:r w:rsidRPr="00DC75DC">
              <w:rPr>
                <w:rFonts w:ascii="Arial Narrow" w:hAnsi="Arial Narrow" w:cs="Tahoma"/>
                <w:color w:val="000000"/>
                <w:sz w:val="18"/>
                <w:szCs w:val="18"/>
              </w:rPr>
              <w:t>program is tracking or monitoring during the reporting period</w:t>
            </w:r>
          </w:p>
          <w:p w14:paraId="60F26AC8" w14:textId="3C4D47CE" w:rsidR="00004B09" w:rsidRPr="00DC75DC" w:rsidRDefault="00004B09" w:rsidP="005740AA">
            <w:pPr>
              <w:pStyle w:val="ListParagraph"/>
              <w:keepLines/>
              <w:numPr>
                <w:ilvl w:val="0"/>
                <w:numId w:val="94"/>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Of A, the number of program youth who exited the program 6</w:t>
            </w:r>
            <w:r w:rsidR="00601D0A">
              <w:rPr>
                <w:rFonts w:ascii="Arial Narrow" w:hAnsi="Arial Narrow" w:cs="Tahoma"/>
                <w:color w:val="000000"/>
                <w:sz w:val="18"/>
                <w:szCs w:val="18"/>
              </w:rPr>
              <w:t>–</w:t>
            </w:r>
            <w:r w:rsidRPr="00DC75DC">
              <w:rPr>
                <w:rFonts w:ascii="Arial Narrow" w:hAnsi="Arial Narrow" w:cs="Tahoma"/>
                <w:color w:val="000000"/>
                <w:sz w:val="18"/>
                <w:szCs w:val="18"/>
              </w:rPr>
              <w:t xml:space="preserve">12 months ago that were </w:t>
            </w:r>
            <w:r w:rsidR="001162B5">
              <w:rPr>
                <w:rFonts w:ascii="Arial Narrow" w:hAnsi="Arial Narrow" w:cs="Tahoma"/>
                <w:color w:val="000000"/>
                <w:sz w:val="18"/>
                <w:szCs w:val="18"/>
              </w:rPr>
              <w:t xml:space="preserve">victimized </w:t>
            </w:r>
            <w:r w:rsidRPr="00DC75DC">
              <w:rPr>
                <w:rFonts w:ascii="Arial Narrow" w:hAnsi="Arial Narrow" w:cs="Tahoma"/>
                <w:color w:val="000000"/>
                <w:sz w:val="18"/>
                <w:szCs w:val="18"/>
              </w:rPr>
              <w:t>during this reporting period</w:t>
            </w:r>
          </w:p>
          <w:p w14:paraId="4EF75325" w14:textId="00719727" w:rsidR="00004B09" w:rsidRPr="00DC75DC" w:rsidRDefault="00004B09" w:rsidP="005740AA">
            <w:pPr>
              <w:pStyle w:val="ListParagraph"/>
              <w:keepLines/>
              <w:numPr>
                <w:ilvl w:val="0"/>
                <w:numId w:val="94"/>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 xml:space="preserve">Percent victimized (B/A) </w:t>
            </w:r>
          </w:p>
          <w:p w14:paraId="013DA024" w14:textId="3EDAF45C" w:rsidR="00004B09" w:rsidRPr="00DC75DC" w:rsidRDefault="005C5E30" w:rsidP="005740AA">
            <w:pPr>
              <w:pStyle w:val="ListParagraph"/>
              <w:keepLines/>
              <w:numPr>
                <w:ilvl w:val="0"/>
                <w:numId w:val="94"/>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004B09" w:rsidRPr="00DC75DC">
              <w:rPr>
                <w:rFonts w:ascii="Arial Narrow" w:hAnsi="Arial Narrow" w:cs="Tahoma"/>
                <w:color w:val="000000"/>
                <w:sz w:val="18"/>
                <w:szCs w:val="18"/>
              </w:rPr>
              <w:t>umber of program youth who exited the program 6</w:t>
            </w:r>
            <w:r w:rsidR="00601D0A">
              <w:rPr>
                <w:rFonts w:ascii="Arial Narrow" w:hAnsi="Arial Narrow" w:cs="Tahoma"/>
                <w:color w:val="000000"/>
                <w:sz w:val="18"/>
                <w:szCs w:val="18"/>
              </w:rPr>
              <w:t>–</w:t>
            </w:r>
            <w:r w:rsidR="00004B09" w:rsidRPr="00DC75DC">
              <w:rPr>
                <w:rFonts w:ascii="Arial Narrow" w:hAnsi="Arial Narrow" w:cs="Tahoma"/>
                <w:color w:val="000000"/>
                <w:sz w:val="18"/>
                <w:szCs w:val="18"/>
              </w:rPr>
              <w:t xml:space="preserve">12 months ago </w:t>
            </w:r>
            <w:r w:rsidR="001162B5">
              <w:rPr>
                <w:rFonts w:ascii="Arial Narrow" w:hAnsi="Arial Narrow" w:cs="Tahoma"/>
                <w:color w:val="000000"/>
                <w:sz w:val="18"/>
                <w:szCs w:val="18"/>
              </w:rPr>
              <w:t xml:space="preserve">who experienced </w:t>
            </w:r>
            <w:r w:rsidR="00004B09" w:rsidRPr="00DC75DC">
              <w:rPr>
                <w:rFonts w:ascii="Arial Narrow" w:hAnsi="Arial Narrow" w:cs="Tahoma"/>
                <w:color w:val="000000"/>
                <w:sz w:val="18"/>
                <w:szCs w:val="18"/>
              </w:rPr>
              <w:t>violen</w:t>
            </w:r>
            <w:r w:rsidR="001162B5">
              <w:rPr>
                <w:rFonts w:ascii="Arial Narrow" w:hAnsi="Arial Narrow" w:cs="Tahoma"/>
                <w:color w:val="000000"/>
                <w:sz w:val="18"/>
                <w:szCs w:val="18"/>
              </w:rPr>
              <w:t xml:space="preserve">t </w:t>
            </w:r>
            <w:r w:rsidR="001C6C94">
              <w:rPr>
                <w:rFonts w:ascii="Arial Narrow" w:hAnsi="Arial Narrow" w:cs="Tahoma"/>
                <w:color w:val="000000"/>
                <w:sz w:val="18"/>
                <w:szCs w:val="18"/>
              </w:rPr>
              <w:t xml:space="preserve">victimization </w:t>
            </w:r>
            <w:r w:rsidR="001C6C94" w:rsidRPr="00DC75DC">
              <w:rPr>
                <w:rFonts w:ascii="Arial Narrow" w:hAnsi="Arial Narrow" w:cs="Tahoma"/>
                <w:color w:val="000000"/>
                <w:sz w:val="18"/>
                <w:szCs w:val="18"/>
              </w:rPr>
              <w:t>during</w:t>
            </w:r>
            <w:r w:rsidR="00004B09" w:rsidRPr="00DC75DC">
              <w:rPr>
                <w:rFonts w:ascii="Arial Narrow" w:hAnsi="Arial Narrow" w:cs="Tahoma"/>
                <w:color w:val="000000"/>
                <w:sz w:val="18"/>
                <w:szCs w:val="18"/>
              </w:rPr>
              <w:t xml:space="preserve"> the reporting period</w:t>
            </w:r>
          </w:p>
          <w:p w14:paraId="3435358F" w14:textId="0E260E8E" w:rsidR="00004B09" w:rsidRPr="00DC75DC" w:rsidRDefault="005C5E30" w:rsidP="005740AA">
            <w:pPr>
              <w:pStyle w:val="ListParagraph"/>
              <w:keepLines/>
              <w:numPr>
                <w:ilvl w:val="0"/>
                <w:numId w:val="94"/>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004B09" w:rsidRPr="00DC75DC">
              <w:rPr>
                <w:rFonts w:ascii="Arial Narrow" w:hAnsi="Arial Narrow" w:cs="Tahoma"/>
                <w:color w:val="000000"/>
                <w:sz w:val="18"/>
                <w:szCs w:val="18"/>
              </w:rPr>
              <w:t>umber of program youth who exited the program 6</w:t>
            </w:r>
            <w:r w:rsidR="00601D0A">
              <w:rPr>
                <w:rFonts w:ascii="Arial Narrow" w:hAnsi="Arial Narrow" w:cs="Tahoma"/>
                <w:color w:val="000000"/>
                <w:sz w:val="18"/>
                <w:szCs w:val="18"/>
              </w:rPr>
              <w:t>–</w:t>
            </w:r>
            <w:r w:rsidR="00004B09" w:rsidRPr="00DC75DC">
              <w:rPr>
                <w:rFonts w:ascii="Arial Narrow" w:hAnsi="Arial Narrow" w:cs="Tahoma"/>
                <w:color w:val="000000"/>
                <w:sz w:val="18"/>
                <w:szCs w:val="18"/>
              </w:rPr>
              <w:t xml:space="preserve">12 months ago </w:t>
            </w:r>
            <w:r w:rsidR="001162B5">
              <w:rPr>
                <w:rFonts w:ascii="Arial Narrow" w:hAnsi="Arial Narrow" w:cs="Tahoma"/>
                <w:color w:val="000000"/>
                <w:sz w:val="18"/>
                <w:szCs w:val="18"/>
              </w:rPr>
              <w:t xml:space="preserve">who experienced </w:t>
            </w:r>
            <w:r w:rsidR="00004B09" w:rsidRPr="00DC75DC">
              <w:rPr>
                <w:rFonts w:ascii="Arial Narrow" w:hAnsi="Arial Narrow" w:cs="Tahoma"/>
                <w:color w:val="000000"/>
                <w:sz w:val="18"/>
                <w:szCs w:val="18"/>
              </w:rPr>
              <w:t>nonviolen</w:t>
            </w:r>
            <w:r w:rsidR="001162B5">
              <w:rPr>
                <w:rFonts w:ascii="Arial Narrow" w:hAnsi="Arial Narrow" w:cs="Tahoma"/>
                <w:color w:val="000000"/>
                <w:sz w:val="18"/>
                <w:szCs w:val="18"/>
              </w:rPr>
              <w:t xml:space="preserve">t victimization </w:t>
            </w:r>
            <w:r w:rsidR="00004B09" w:rsidRPr="00DC75DC">
              <w:rPr>
                <w:rFonts w:ascii="Arial Narrow" w:hAnsi="Arial Narrow" w:cs="Tahoma"/>
                <w:color w:val="000000"/>
                <w:sz w:val="18"/>
                <w:szCs w:val="18"/>
              </w:rPr>
              <w:t>during the reporting period</w:t>
            </w:r>
          </w:p>
          <w:p w14:paraId="7854766E" w14:textId="5637699D" w:rsidR="00004B09" w:rsidRPr="00DC75DC" w:rsidRDefault="005C5E30" w:rsidP="005740AA">
            <w:pPr>
              <w:pStyle w:val="ListParagraph"/>
              <w:keepLines/>
              <w:numPr>
                <w:ilvl w:val="0"/>
                <w:numId w:val="94"/>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004B09" w:rsidRPr="00DC75DC">
              <w:rPr>
                <w:rFonts w:ascii="Arial Narrow" w:hAnsi="Arial Narrow" w:cs="Tahoma"/>
                <w:color w:val="000000"/>
                <w:sz w:val="18"/>
                <w:szCs w:val="18"/>
              </w:rPr>
              <w:t>umber of youth who exited the program 6</w:t>
            </w:r>
            <w:r w:rsidR="00601D0A">
              <w:rPr>
                <w:rFonts w:ascii="Arial Narrow" w:hAnsi="Arial Narrow" w:cs="Tahoma"/>
                <w:color w:val="000000"/>
                <w:sz w:val="18"/>
                <w:szCs w:val="18"/>
              </w:rPr>
              <w:t>–</w:t>
            </w:r>
            <w:r w:rsidR="00004B09" w:rsidRPr="00DC75DC">
              <w:rPr>
                <w:rFonts w:ascii="Arial Narrow" w:hAnsi="Arial Narrow" w:cs="Tahoma"/>
                <w:color w:val="000000"/>
                <w:sz w:val="18"/>
                <w:szCs w:val="18"/>
              </w:rPr>
              <w:t>12 months ago identified as a sex trafficking victim during the reporting period</w:t>
            </w:r>
          </w:p>
          <w:p w14:paraId="323CFA86" w14:textId="173DBA2F" w:rsidR="00004B09" w:rsidRPr="00DC75DC" w:rsidRDefault="005C5E30" w:rsidP="005740AA">
            <w:pPr>
              <w:pStyle w:val="ListParagraph"/>
              <w:keepLines/>
              <w:numPr>
                <w:ilvl w:val="0"/>
                <w:numId w:val="94"/>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004B09" w:rsidRPr="00DC75DC">
              <w:rPr>
                <w:rFonts w:ascii="Arial Narrow" w:hAnsi="Arial Narrow" w:cs="Tahoma"/>
                <w:color w:val="000000"/>
                <w:sz w:val="18"/>
                <w:szCs w:val="18"/>
              </w:rPr>
              <w:t>umber of program youth who exited the program 6</w:t>
            </w:r>
            <w:r w:rsidR="00601D0A">
              <w:rPr>
                <w:rFonts w:ascii="Arial Narrow" w:hAnsi="Arial Narrow" w:cs="Tahoma"/>
                <w:color w:val="000000"/>
                <w:sz w:val="18"/>
                <w:szCs w:val="18"/>
              </w:rPr>
              <w:t>–</w:t>
            </w:r>
            <w:r w:rsidR="00004B09" w:rsidRPr="00DC75DC">
              <w:rPr>
                <w:rFonts w:ascii="Arial Narrow" w:hAnsi="Arial Narrow" w:cs="Tahoma"/>
                <w:color w:val="000000"/>
                <w:sz w:val="18"/>
                <w:szCs w:val="18"/>
              </w:rPr>
              <w:t>12 months ago identified as a labor trafficking victim during the reporting period</w:t>
            </w:r>
          </w:p>
          <w:p w14:paraId="0FE48362" w14:textId="07E71CF0" w:rsidR="00A203EC" w:rsidRPr="001C6C94" w:rsidRDefault="005C5E30" w:rsidP="001C6C94">
            <w:pPr>
              <w:pStyle w:val="ListParagraph"/>
              <w:keepLines/>
              <w:numPr>
                <w:ilvl w:val="0"/>
                <w:numId w:val="94"/>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004B09" w:rsidRPr="00DC75DC">
              <w:rPr>
                <w:rFonts w:ascii="Arial Narrow" w:hAnsi="Arial Narrow" w:cs="Tahoma"/>
                <w:color w:val="000000"/>
                <w:sz w:val="18"/>
                <w:szCs w:val="18"/>
              </w:rPr>
              <w:t>umber of program youth who exited the program 6</w:t>
            </w:r>
            <w:r w:rsidR="00601D0A">
              <w:rPr>
                <w:rFonts w:ascii="Arial Narrow" w:hAnsi="Arial Narrow" w:cs="Tahoma"/>
                <w:color w:val="000000"/>
                <w:sz w:val="18"/>
                <w:szCs w:val="18"/>
              </w:rPr>
              <w:t>–</w:t>
            </w:r>
            <w:r w:rsidR="00004B09" w:rsidRPr="00DC75DC">
              <w:rPr>
                <w:rFonts w:ascii="Arial Narrow" w:hAnsi="Arial Narrow" w:cs="Tahoma"/>
                <w:color w:val="000000"/>
                <w:sz w:val="18"/>
                <w:szCs w:val="18"/>
              </w:rPr>
              <w:t>12 months ago identified as both a sex and labor trafficking victim during the reporting period</w:t>
            </w:r>
          </w:p>
        </w:tc>
        <w:tc>
          <w:tcPr>
            <w:tcW w:w="1584" w:type="dxa"/>
          </w:tcPr>
          <w:p w14:paraId="4C90FF52" w14:textId="77777777" w:rsidR="00A203EC" w:rsidRPr="00912645" w:rsidRDefault="00A203EC" w:rsidP="00CB6C2B">
            <w:pPr>
              <w:keepLines/>
              <w:rPr>
                <w:rFonts w:ascii="Arial Narrow" w:hAnsi="Arial Narrow" w:cs="Tahoma"/>
                <w:color w:val="000000"/>
                <w:sz w:val="18"/>
                <w:szCs w:val="18"/>
              </w:rPr>
            </w:pPr>
          </w:p>
        </w:tc>
      </w:tr>
      <w:tr w:rsidR="00A203EC" w:rsidRPr="00912645" w14:paraId="0D04B01D" w14:textId="77777777" w:rsidTr="001E5C03">
        <w:trPr>
          <w:cantSplit/>
        </w:trPr>
        <w:tc>
          <w:tcPr>
            <w:tcW w:w="432" w:type="dxa"/>
          </w:tcPr>
          <w:p w14:paraId="1C769EED" w14:textId="77777777" w:rsidR="00A203EC"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lastRenderedPageBreak/>
              <w:t>18</w:t>
            </w:r>
          </w:p>
        </w:tc>
        <w:tc>
          <w:tcPr>
            <w:tcW w:w="2160" w:type="dxa"/>
          </w:tcPr>
          <w:p w14:paraId="0DBBAC43" w14:textId="77777777" w:rsidR="00A203EC" w:rsidRPr="00912645" w:rsidRDefault="00A203EC" w:rsidP="00CB6C2B">
            <w:pPr>
              <w:keepLines/>
              <w:spacing w:line="218" w:lineRule="atLeast"/>
              <w:rPr>
                <w:rFonts w:ascii="Arial Narrow" w:hAnsi="Arial Narrow" w:cs="Tahoma"/>
                <w:bCs/>
                <w:color w:val="000000"/>
                <w:sz w:val="18"/>
                <w:szCs w:val="18"/>
              </w:rPr>
            </w:pPr>
            <w:r w:rsidRPr="00912645">
              <w:rPr>
                <w:rFonts w:ascii="Arial Narrow" w:hAnsi="Arial Narrow" w:cs="Tahoma"/>
                <w:bCs/>
                <w:color w:val="000000"/>
                <w:sz w:val="18"/>
                <w:szCs w:val="18"/>
              </w:rPr>
              <w:t xml:space="preserve">Number or percentage of youth who are </w:t>
            </w:r>
          </w:p>
          <w:p w14:paraId="73CC48B9" w14:textId="77777777" w:rsidR="00A203EC" w:rsidRPr="00912645" w:rsidRDefault="00A203EC" w:rsidP="00CB6C2B">
            <w:pPr>
              <w:keepLines/>
              <w:spacing w:line="218" w:lineRule="atLeast"/>
              <w:rPr>
                <w:rFonts w:ascii="Arial Narrow" w:hAnsi="Arial Narrow" w:cs="Tahoma"/>
                <w:bCs/>
                <w:color w:val="0000FF"/>
                <w:sz w:val="18"/>
                <w:szCs w:val="18"/>
              </w:rPr>
            </w:pPr>
            <w:r w:rsidRPr="00912645">
              <w:rPr>
                <w:rFonts w:ascii="Arial Narrow" w:hAnsi="Arial Narrow" w:cs="Tahoma"/>
                <w:bCs/>
                <w:sz w:val="18"/>
                <w:szCs w:val="18"/>
              </w:rPr>
              <w:t>REVICTIMIZED (</w:t>
            </w:r>
            <w:r w:rsidR="00D9323C">
              <w:rPr>
                <w:rFonts w:ascii="Arial Narrow" w:hAnsi="Arial Narrow" w:cs="Tahoma"/>
                <w:bCs/>
                <w:sz w:val="18"/>
                <w:szCs w:val="18"/>
              </w:rPr>
              <w:t>Short T</w:t>
            </w:r>
            <w:r w:rsidR="00D9323C" w:rsidRPr="00912645">
              <w:rPr>
                <w:rFonts w:ascii="Arial Narrow" w:hAnsi="Arial Narrow" w:cs="Tahoma"/>
                <w:bCs/>
                <w:sz w:val="18"/>
                <w:szCs w:val="18"/>
              </w:rPr>
              <w:t>erm</w:t>
            </w:r>
            <w:r w:rsidRPr="00912645">
              <w:rPr>
                <w:rFonts w:ascii="Arial Narrow" w:hAnsi="Arial Narrow" w:cs="Tahoma"/>
                <w:bCs/>
                <w:sz w:val="18"/>
                <w:szCs w:val="18"/>
              </w:rPr>
              <w:t>)</w:t>
            </w:r>
          </w:p>
          <w:p w14:paraId="7F0EDEDC" w14:textId="77777777" w:rsidR="00A203EC" w:rsidRPr="00912645" w:rsidRDefault="00A203EC" w:rsidP="00CB6C2B">
            <w:pPr>
              <w:keepLines/>
              <w:spacing w:line="218" w:lineRule="atLeast"/>
              <w:rPr>
                <w:rFonts w:ascii="Arial Narrow" w:hAnsi="Arial Narrow" w:cs="Tahoma"/>
                <w:bCs/>
                <w:sz w:val="20"/>
                <w:szCs w:val="20"/>
              </w:rPr>
            </w:pPr>
          </w:p>
          <w:p w14:paraId="78888F49" w14:textId="77777777" w:rsidR="00A203EC" w:rsidRPr="00912645" w:rsidRDefault="00A203EC" w:rsidP="00CB6C2B">
            <w:pPr>
              <w:keepLines/>
              <w:rPr>
                <w:rFonts w:ascii="Arial Narrow" w:hAnsi="Arial Narrow" w:cs="Tahoma"/>
                <w:bCs/>
                <w:color w:val="000000"/>
                <w:sz w:val="18"/>
                <w:szCs w:val="18"/>
              </w:rPr>
            </w:pPr>
          </w:p>
        </w:tc>
        <w:tc>
          <w:tcPr>
            <w:tcW w:w="3528" w:type="dxa"/>
          </w:tcPr>
          <w:p w14:paraId="29EDDCFB" w14:textId="71E05C65" w:rsidR="00004B09" w:rsidRPr="00E83B72" w:rsidRDefault="00004B09" w:rsidP="00004B09">
            <w:pPr>
              <w:keepLines/>
              <w:rPr>
                <w:rFonts w:ascii="Arial Narrow" w:hAnsi="Arial Narrow" w:cs="Tahoma"/>
                <w:color w:val="000000"/>
                <w:sz w:val="18"/>
                <w:szCs w:val="18"/>
              </w:rPr>
            </w:pPr>
            <w:r w:rsidRPr="00E83B72">
              <w:rPr>
                <w:rFonts w:ascii="Arial Narrow" w:hAnsi="Arial Narrow" w:cs="Tahoma"/>
                <w:color w:val="000000"/>
                <w:sz w:val="18"/>
                <w:szCs w:val="18"/>
              </w:rPr>
              <w:t xml:space="preserve">The number of youth </w:t>
            </w:r>
            <w:r w:rsidR="00CB6C2B" w:rsidRPr="00E83B72">
              <w:rPr>
                <w:rFonts w:ascii="Arial Narrow" w:hAnsi="Arial Narrow" w:cs="Tahoma"/>
                <w:color w:val="000000"/>
                <w:sz w:val="18"/>
                <w:szCs w:val="18"/>
              </w:rPr>
              <w:t>identified by</w:t>
            </w:r>
            <w:r w:rsidRPr="00E83B72">
              <w:rPr>
                <w:rFonts w:ascii="Arial Narrow" w:hAnsi="Arial Narrow" w:cs="Tahoma"/>
                <w:color w:val="000000"/>
                <w:sz w:val="18"/>
                <w:szCs w:val="18"/>
              </w:rPr>
              <w:t xml:space="preserve"> staff or self</w:t>
            </w:r>
            <w:r w:rsidR="00E83B72">
              <w:rPr>
                <w:rFonts w:ascii="Arial Narrow" w:hAnsi="Arial Narrow" w:cs="Tahoma"/>
                <w:color w:val="000000"/>
                <w:sz w:val="18"/>
                <w:szCs w:val="18"/>
              </w:rPr>
              <w:t xml:space="preserve"> </w:t>
            </w:r>
            <w:r w:rsidR="00CB6C2B" w:rsidRPr="00E83B72">
              <w:rPr>
                <w:rFonts w:ascii="Arial Narrow" w:hAnsi="Arial Narrow" w:cs="Tahoma"/>
                <w:color w:val="000000"/>
                <w:sz w:val="18"/>
                <w:szCs w:val="18"/>
              </w:rPr>
              <w:t>as</w:t>
            </w:r>
            <w:r w:rsidRPr="00E83B72">
              <w:rPr>
                <w:rFonts w:ascii="Arial Narrow" w:hAnsi="Arial Narrow" w:cs="Tahoma"/>
                <w:color w:val="000000"/>
                <w:sz w:val="18"/>
                <w:szCs w:val="18"/>
              </w:rPr>
              <w:t xml:space="preserve"> a youth experiencing revictimization, by type of victimization, during the reporting period</w:t>
            </w:r>
            <w:r w:rsidR="00572D07">
              <w:rPr>
                <w:rFonts w:ascii="Arial Narrow" w:hAnsi="Arial Narrow" w:cs="Tahoma"/>
                <w:color w:val="000000"/>
                <w:sz w:val="18"/>
                <w:szCs w:val="18"/>
              </w:rPr>
              <w:t>.</w:t>
            </w:r>
            <w:r w:rsidR="004E0EBE">
              <w:t xml:space="preserve"> </w:t>
            </w:r>
            <w:r w:rsidR="005C5E30" w:rsidRPr="005C5E30">
              <w:rPr>
                <w:rFonts w:ascii="Arial Narrow" w:hAnsi="Arial Narrow" w:cs="Tahoma"/>
                <w:color w:val="000000"/>
                <w:sz w:val="18"/>
                <w:szCs w:val="18"/>
              </w:rPr>
              <w:t>Count youth as served by the program if they received a minimum of one service delivery, as defined by the grant program.</w:t>
            </w:r>
          </w:p>
          <w:p w14:paraId="25434D98" w14:textId="77777777" w:rsidR="00004B09" w:rsidRPr="00E83B72" w:rsidRDefault="00004B09" w:rsidP="00004B09">
            <w:pPr>
              <w:keepLines/>
              <w:rPr>
                <w:rFonts w:ascii="Arial Narrow" w:hAnsi="Arial Narrow" w:cs="Tahoma"/>
                <w:color w:val="000000"/>
                <w:sz w:val="18"/>
                <w:szCs w:val="18"/>
              </w:rPr>
            </w:pPr>
          </w:p>
          <w:p w14:paraId="220493D7" w14:textId="77777777" w:rsidR="00004B09" w:rsidRPr="00E83B72" w:rsidRDefault="00004B09" w:rsidP="00004B09">
            <w:pPr>
              <w:keepLines/>
              <w:rPr>
                <w:rFonts w:ascii="Arial Narrow" w:hAnsi="Arial Narrow" w:cs="Tahoma"/>
                <w:color w:val="000000"/>
                <w:sz w:val="18"/>
                <w:szCs w:val="18"/>
              </w:rPr>
            </w:pPr>
            <w:r w:rsidRPr="00E83B72">
              <w:rPr>
                <w:rFonts w:ascii="Arial Narrow" w:hAnsi="Arial Narrow" w:cs="Tahoma"/>
                <w:color w:val="000000"/>
                <w:sz w:val="18"/>
                <w:szCs w:val="18"/>
              </w:rPr>
              <w:t>Definitions</w:t>
            </w:r>
          </w:p>
          <w:p w14:paraId="24A86DDB" w14:textId="77777777" w:rsidR="00004B09" w:rsidRPr="00E83B72" w:rsidRDefault="00004B09" w:rsidP="00004B09">
            <w:pPr>
              <w:keepLines/>
              <w:rPr>
                <w:rFonts w:ascii="Arial Narrow" w:hAnsi="Arial Narrow" w:cs="Tahoma"/>
                <w:color w:val="000000"/>
                <w:sz w:val="18"/>
                <w:szCs w:val="18"/>
              </w:rPr>
            </w:pPr>
            <w:r w:rsidRPr="00E83B72">
              <w:rPr>
                <w:rFonts w:ascii="Arial Narrow" w:hAnsi="Arial Narrow" w:cs="Tahoma"/>
                <w:color w:val="000000"/>
                <w:sz w:val="18"/>
                <w:szCs w:val="18"/>
              </w:rPr>
              <w:t>Victimization</w:t>
            </w:r>
          </w:p>
          <w:p w14:paraId="6C8B40B9" w14:textId="77777777" w:rsidR="00004B09" w:rsidRDefault="00004B09" w:rsidP="00004B09">
            <w:pPr>
              <w:keepLines/>
              <w:rPr>
                <w:rFonts w:ascii="Arial Narrow" w:hAnsi="Arial Narrow" w:cs="Tahoma"/>
                <w:color w:val="000000"/>
                <w:sz w:val="18"/>
                <w:szCs w:val="18"/>
              </w:rPr>
            </w:pPr>
            <w:r w:rsidRPr="00E83B72">
              <w:rPr>
                <w:rFonts w:ascii="Arial Narrow" w:hAnsi="Arial Narrow" w:cs="Tahoma"/>
                <w:color w:val="000000"/>
                <w:sz w:val="18"/>
                <w:szCs w:val="18"/>
              </w:rPr>
              <w:t>Victimization can be physical or psychological; it also includes harm or adverse effects to youth’s property</w:t>
            </w:r>
            <w:r w:rsidR="00F364D1">
              <w:rPr>
                <w:rFonts w:ascii="Arial Narrow" w:hAnsi="Arial Narrow" w:cs="Tahoma"/>
                <w:color w:val="000000"/>
                <w:sz w:val="18"/>
                <w:szCs w:val="18"/>
              </w:rPr>
              <w:t>.</w:t>
            </w:r>
          </w:p>
          <w:p w14:paraId="353EF511" w14:textId="77777777" w:rsidR="00534C79" w:rsidRDefault="00534C79" w:rsidP="00004B09">
            <w:pPr>
              <w:keepLines/>
              <w:rPr>
                <w:rFonts w:ascii="Arial Narrow" w:hAnsi="Arial Narrow" w:cs="Tahoma"/>
                <w:color w:val="000000"/>
                <w:sz w:val="18"/>
                <w:szCs w:val="18"/>
              </w:rPr>
            </w:pPr>
          </w:p>
          <w:p w14:paraId="4B4C4A64" w14:textId="77777777" w:rsidR="00534C79" w:rsidRPr="00534C79" w:rsidRDefault="00534C79" w:rsidP="00534C79">
            <w:pPr>
              <w:keepLines/>
              <w:rPr>
                <w:rFonts w:ascii="Arial Narrow" w:hAnsi="Arial Narrow" w:cs="Tahoma"/>
                <w:color w:val="000000"/>
                <w:sz w:val="18"/>
                <w:szCs w:val="18"/>
              </w:rPr>
            </w:pPr>
            <w:r w:rsidRPr="00534C79">
              <w:rPr>
                <w:rFonts w:ascii="Arial Narrow" w:hAnsi="Arial Narrow" w:cs="Tahoma"/>
                <w:color w:val="000000"/>
                <w:sz w:val="18"/>
                <w:szCs w:val="18"/>
              </w:rPr>
              <w:t>Short Term Data</w:t>
            </w:r>
          </w:p>
          <w:p w14:paraId="48CEC787" w14:textId="77777777" w:rsidR="00534C79" w:rsidRPr="00E83B72" w:rsidRDefault="00534C79" w:rsidP="00534C79">
            <w:pPr>
              <w:keepLines/>
              <w:rPr>
                <w:rFonts w:ascii="Arial Narrow" w:hAnsi="Arial Narrow" w:cs="Tahoma"/>
                <w:color w:val="000000"/>
                <w:sz w:val="18"/>
                <w:szCs w:val="18"/>
              </w:rPr>
            </w:pPr>
            <w:r w:rsidRPr="00534C79">
              <w:rPr>
                <w:rFonts w:ascii="Arial Narrow" w:hAnsi="Arial Narrow" w:cs="Tahoma"/>
                <w:color w:val="000000"/>
                <w:sz w:val="18"/>
                <w:szCs w:val="18"/>
              </w:rPr>
              <w:t>Totals reflect all youth served by the program followed or monitored for revictimization during the reporting period.</w:t>
            </w:r>
          </w:p>
          <w:p w14:paraId="3FC960C8" w14:textId="77777777" w:rsidR="00004B09" w:rsidRPr="00E83B72" w:rsidRDefault="00004B09" w:rsidP="00004B09">
            <w:pPr>
              <w:keepLines/>
              <w:rPr>
                <w:rFonts w:ascii="Arial Narrow" w:hAnsi="Arial Narrow" w:cs="Tahoma"/>
                <w:color w:val="000000"/>
                <w:sz w:val="18"/>
                <w:szCs w:val="18"/>
              </w:rPr>
            </w:pPr>
          </w:p>
          <w:p w14:paraId="2B92B139" w14:textId="77777777" w:rsidR="00004B09" w:rsidRPr="00E83B72" w:rsidRDefault="00004B09" w:rsidP="00004B09">
            <w:pPr>
              <w:keepLines/>
              <w:rPr>
                <w:rFonts w:ascii="Arial Narrow" w:hAnsi="Arial Narrow" w:cs="Tahoma"/>
                <w:color w:val="000000"/>
                <w:sz w:val="18"/>
                <w:szCs w:val="18"/>
              </w:rPr>
            </w:pPr>
            <w:r w:rsidRPr="00E83B72">
              <w:rPr>
                <w:rFonts w:ascii="Arial Narrow" w:hAnsi="Arial Narrow" w:cs="Tahoma"/>
                <w:color w:val="000000"/>
                <w:sz w:val="18"/>
                <w:szCs w:val="18"/>
              </w:rPr>
              <w:t>Sex Trafficking</w:t>
            </w:r>
          </w:p>
          <w:p w14:paraId="2EDE6D73" w14:textId="437EB244" w:rsidR="00004B09" w:rsidRDefault="00004B09" w:rsidP="00004B09">
            <w:pPr>
              <w:keepLines/>
              <w:rPr>
                <w:rFonts w:ascii="Arial Narrow" w:hAnsi="Arial Narrow" w:cs="Tahoma"/>
                <w:color w:val="000000"/>
                <w:sz w:val="18"/>
                <w:szCs w:val="18"/>
              </w:rPr>
            </w:pPr>
            <w:r w:rsidRPr="00E83B72">
              <w:rPr>
                <w:rFonts w:ascii="Arial Narrow" w:hAnsi="Arial Narrow" w:cs="Tahoma"/>
                <w:color w:val="000000"/>
                <w:sz w:val="18"/>
                <w:szCs w:val="18"/>
              </w:rPr>
              <w:t>Sex trafficking in which a commercial sex act is induced by force, fraud, or coercion, or in which the person induced to perform such act has not attained 18 years of age.</w:t>
            </w:r>
            <w:r w:rsidR="005C5E30">
              <w:rPr>
                <w:rFonts w:ascii="Arial Narrow" w:hAnsi="Arial Narrow" w:cs="Tahoma"/>
                <w:color w:val="000000"/>
                <w:sz w:val="18"/>
                <w:szCs w:val="18"/>
              </w:rPr>
              <w:t xml:space="preserve"> </w:t>
            </w:r>
          </w:p>
          <w:p w14:paraId="6E89AB66" w14:textId="77777777" w:rsidR="004E0EBE" w:rsidRPr="00E83B72" w:rsidRDefault="004E0EBE" w:rsidP="00004B09">
            <w:pPr>
              <w:keepLines/>
              <w:rPr>
                <w:rFonts w:ascii="Arial Narrow" w:hAnsi="Arial Narrow" w:cs="Tahoma"/>
                <w:color w:val="000000"/>
                <w:sz w:val="18"/>
                <w:szCs w:val="18"/>
              </w:rPr>
            </w:pPr>
          </w:p>
          <w:p w14:paraId="26199CA3" w14:textId="77777777" w:rsidR="00004B09" w:rsidRPr="00E83B72" w:rsidRDefault="00004B09" w:rsidP="00004B09">
            <w:pPr>
              <w:keepLines/>
              <w:rPr>
                <w:rFonts w:ascii="Arial Narrow" w:hAnsi="Arial Narrow" w:cs="Tahoma"/>
                <w:color w:val="000000"/>
                <w:sz w:val="18"/>
                <w:szCs w:val="18"/>
              </w:rPr>
            </w:pPr>
            <w:r w:rsidRPr="00E83B72">
              <w:rPr>
                <w:rFonts w:ascii="Arial Narrow" w:hAnsi="Arial Narrow" w:cs="Tahoma"/>
                <w:color w:val="000000"/>
                <w:sz w:val="18"/>
                <w:szCs w:val="18"/>
              </w:rPr>
              <w:t>Labor Trafficking</w:t>
            </w:r>
          </w:p>
          <w:p w14:paraId="4C838721" w14:textId="5A8DBB27" w:rsidR="00A203EC" w:rsidRPr="004E0EBE" w:rsidRDefault="00004B09" w:rsidP="00004B09">
            <w:pPr>
              <w:keepLines/>
              <w:rPr>
                <w:rFonts w:ascii="Arial Narrow" w:hAnsi="Arial Narrow" w:cs="Tahoma"/>
                <w:b/>
                <w:color w:val="000000"/>
                <w:sz w:val="18"/>
                <w:szCs w:val="18"/>
              </w:rPr>
            </w:pPr>
            <w:r w:rsidRPr="00E83B72">
              <w:rPr>
                <w:rFonts w:ascii="Arial Narrow" w:hAnsi="Arial Narrow" w:cs="Tahoma"/>
                <w:color w:val="000000"/>
                <w:sz w:val="18"/>
                <w:szCs w:val="18"/>
              </w:rPr>
              <w:t>The recruitment, harboring, transportation, provision, or obtaining of a person for labor or services through the use of force, fraud, or coercion for the purpose of subjection to involuntary servitude, peonage, debt bondage, or slavery.</w:t>
            </w:r>
            <w:r w:rsidR="005C5E30">
              <w:t xml:space="preserve"> </w:t>
            </w:r>
          </w:p>
        </w:tc>
        <w:tc>
          <w:tcPr>
            <w:tcW w:w="3312" w:type="dxa"/>
          </w:tcPr>
          <w:p w14:paraId="6CE3EBBB" w14:textId="77777777" w:rsidR="00004B09" w:rsidRPr="00DC75DC" w:rsidRDefault="00004B09" w:rsidP="005740AA">
            <w:pPr>
              <w:pStyle w:val="ListParagraph"/>
              <w:keepLines/>
              <w:numPr>
                <w:ilvl w:val="0"/>
                <w:numId w:val="95"/>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Number of program youth tracked during the reporting period for revictimization</w:t>
            </w:r>
          </w:p>
          <w:p w14:paraId="7ED7509A" w14:textId="77777777" w:rsidR="00004B09" w:rsidRPr="00DC75DC" w:rsidRDefault="00004B09" w:rsidP="005740AA">
            <w:pPr>
              <w:pStyle w:val="ListParagraph"/>
              <w:keepLines/>
              <w:numPr>
                <w:ilvl w:val="0"/>
                <w:numId w:val="95"/>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Of A, the number of program youth who were revictimized</w:t>
            </w:r>
          </w:p>
          <w:p w14:paraId="253C24E6" w14:textId="77777777" w:rsidR="00004B09" w:rsidRPr="00DC75DC" w:rsidRDefault="00004B09" w:rsidP="005740AA">
            <w:pPr>
              <w:pStyle w:val="ListParagraph"/>
              <w:keepLines/>
              <w:numPr>
                <w:ilvl w:val="0"/>
                <w:numId w:val="95"/>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Percent revictimized (B/A)</w:t>
            </w:r>
          </w:p>
          <w:p w14:paraId="0F605643" w14:textId="35A48B2A" w:rsidR="00004B09" w:rsidRPr="00DC75DC" w:rsidRDefault="009E1E28" w:rsidP="005740AA">
            <w:pPr>
              <w:pStyle w:val="ListParagraph"/>
              <w:keepLines/>
              <w:numPr>
                <w:ilvl w:val="0"/>
                <w:numId w:val="95"/>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youth tracked, the n</w:t>
            </w:r>
            <w:r w:rsidR="00004B09" w:rsidRPr="00DC75DC">
              <w:rPr>
                <w:rFonts w:ascii="Arial Narrow" w:hAnsi="Arial Narrow" w:cs="Tahoma"/>
                <w:color w:val="000000"/>
                <w:sz w:val="18"/>
                <w:szCs w:val="18"/>
              </w:rPr>
              <w:t>umber of program youth who experienced revictimization of violence during the reporting period</w:t>
            </w:r>
          </w:p>
          <w:p w14:paraId="7DD9FF7C" w14:textId="047B9737" w:rsidR="00004B09" w:rsidRPr="00DC75DC" w:rsidRDefault="009E1E28" w:rsidP="005740AA">
            <w:pPr>
              <w:pStyle w:val="ListParagraph"/>
              <w:keepLines/>
              <w:numPr>
                <w:ilvl w:val="0"/>
                <w:numId w:val="95"/>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youth tracked, the n</w:t>
            </w:r>
            <w:r w:rsidR="00004B09" w:rsidRPr="00DC75DC">
              <w:rPr>
                <w:rFonts w:ascii="Arial Narrow" w:hAnsi="Arial Narrow" w:cs="Tahoma"/>
                <w:color w:val="000000"/>
                <w:sz w:val="18"/>
                <w:szCs w:val="18"/>
              </w:rPr>
              <w:t>umber of program youth who experienced revictimization of nonviolence during the reporting period.</w:t>
            </w:r>
          </w:p>
          <w:p w14:paraId="2F2B2C43" w14:textId="4D726383" w:rsidR="00004B09" w:rsidRPr="00DC75DC" w:rsidRDefault="009E1E28" w:rsidP="005740AA">
            <w:pPr>
              <w:pStyle w:val="ListParagraph"/>
              <w:keepLines/>
              <w:numPr>
                <w:ilvl w:val="0"/>
                <w:numId w:val="95"/>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youth tracked, the n</w:t>
            </w:r>
            <w:r w:rsidR="00004B09" w:rsidRPr="00DC75DC">
              <w:rPr>
                <w:rFonts w:ascii="Arial Narrow" w:hAnsi="Arial Narrow" w:cs="Tahoma"/>
                <w:color w:val="000000"/>
                <w:sz w:val="18"/>
                <w:szCs w:val="18"/>
              </w:rPr>
              <w:t>umber of program youth who experienced revictimization of sex trafficking during the reporting period</w:t>
            </w:r>
          </w:p>
          <w:p w14:paraId="264DD5B1" w14:textId="14B5CCD3" w:rsidR="00004B09" w:rsidRPr="00DC75DC" w:rsidRDefault="004E0EBE" w:rsidP="005740AA">
            <w:pPr>
              <w:pStyle w:val="ListParagraph"/>
              <w:keepLines/>
              <w:numPr>
                <w:ilvl w:val="0"/>
                <w:numId w:val="95"/>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youth tracked, the n</w:t>
            </w:r>
            <w:r w:rsidR="00004B09" w:rsidRPr="00DC75DC">
              <w:rPr>
                <w:rFonts w:ascii="Arial Narrow" w:hAnsi="Arial Narrow" w:cs="Tahoma"/>
                <w:color w:val="000000"/>
                <w:sz w:val="18"/>
                <w:szCs w:val="18"/>
              </w:rPr>
              <w:t>umber of program youth who experienced revictimization of labor trafficking during the reporting period</w:t>
            </w:r>
          </w:p>
          <w:p w14:paraId="130BA87E" w14:textId="67AA8B97" w:rsidR="00A203EC" w:rsidRPr="00DC75DC" w:rsidRDefault="009E1E28" w:rsidP="005740AA">
            <w:pPr>
              <w:pStyle w:val="ListParagraph"/>
              <w:keepLines/>
              <w:numPr>
                <w:ilvl w:val="0"/>
                <w:numId w:val="95"/>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youth tracked, the n</w:t>
            </w:r>
            <w:r w:rsidR="00004B09" w:rsidRPr="00DC75DC">
              <w:rPr>
                <w:rFonts w:ascii="Arial Narrow" w:hAnsi="Arial Narrow" w:cs="Tahoma"/>
                <w:color w:val="000000"/>
                <w:sz w:val="18"/>
                <w:szCs w:val="18"/>
              </w:rPr>
              <w:t>umber of program youth who experienced revictimization of both sex and labor trafficking during the reporting period</w:t>
            </w:r>
          </w:p>
        </w:tc>
        <w:tc>
          <w:tcPr>
            <w:tcW w:w="1584" w:type="dxa"/>
          </w:tcPr>
          <w:p w14:paraId="414B9E4C" w14:textId="77777777" w:rsidR="00A203EC" w:rsidRPr="00912645" w:rsidRDefault="00A203EC" w:rsidP="00CB6C2B">
            <w:pPr>
              <w:keepLines/>
              <w:rPr>
                <w:rFonts w:ascii="Arial Narrow" w:hAnsi="Arial Narrow" w:cs="Tahoma"/>
                <w:color w:val="000000"/>
                <w:sz w:val="18"/>
                <w:szCs w:val="18"/>
              </w:rPr>
            </w:pPr>
          </w:p>
        </w:tc>
      </w:tr>
      <w:tr w:rsidR="006B1CD1" w:rsidRPr="00FD06D8" w14:paraId="6EE8B86D" w14:textId="77777777" w:rsidTr="001E5C03">
        <w:trPr>
          <w:cantSplit/>
        </w:trPr>
        <w:tc>
          <w:tcPr>
            <w:tcW w:w="432" w:type="dxa"/>
          </w:tcPr>
          <w:p w14:paraId="07E50E99" w14:textId="77777777" w:rsidR="006B1CD1" w:rsidRPr="009B4D7C" w:rsidRDefault="009B4D7C" w:rsidP="009B4D7C">
            <w:pPr>
              <w:keepLines/>
              <w:jc w:val="center"/>
              <w:rPr>
                <w:rFonts w:ascii="Arial Narrow" w:hAnsi="Arial Narrow" w:cs="Tahoma"/>
                <w:color w:val="000000"/>
                <w:sz w:val="18"/>
                <w:szCs w:val="18"/>
              </w:rPr>
            </w:pPr>
            <w:r>
              <w:rPr>
                <w:rFonts w:ascii="Arial Narrow" w:hAnsi="Arial Narrow" w:cs="Tahoma"/>
                <w:color w:val="000000"/>
                <w:sz w:val="18"/>
                <w:szCs w:val="18"/>
              </w:rPr>
              <w:lastRenderedPageBreak/>
              <w:t>19</w:t>
            </w:r>
          </w:p>
        </w:tc>
        <w:tc>
          <w:tcPr>
            <w:tcW w:w="2160" w:type="dxa"/>
          </w:tcPr>
          <w:p w14:paraId="796DB0B0" w14:textId="77777777" w:rsidR="006B1CD1" w:rsidRPr="00912645" w:rsidRDefault="006B1CD1" w:rsidP="006B1CD1">
            <w:pPr>
              <w:keepLines/>
              <w:spacing w:line="218" w:lineRule="atLeast"/>
              <w:rPr>
                <w:rFonts w:ascii="Arial Narrow" w:hAnsi="Arial Narrow" w:cs="Tahoma"/>
                <w:bCs/>
                <w:color w:val="000000"/>
                <w:sz w:val="18"/>
                <w:szCs w:val="18"/>
              </w:rPr>
            </w:pPr>
            <w:r w:rsidRPr="00912645">
              <w:rPr>
                <w:rFonts w:ascii="Arial Narrow" w:hAnsi="Arial Narrow" w:cs="Tahoma"/>
                <w:bCs/>
                <w:color w:val="000000"/>
                <w:sz w:val="18"/>
                <w:szCs w:val="18"/>
              </w:rPr>
              <w:t xml:space="preserve">Number or percentage of youth who are </w:t>
            </w:r>
          </w:p>
          <w:p w14:paraId="0020371E" w14:textId="77777777" w:rsidR="006B1CD1" w:rsidRPr="00912645" w:rsidRDefault="006B1CD1" w:rsidP="006B1CD1">
            <w:pPr>
              <w:keepLines/>
              <w:spacing w:line="218" w:lineRule="atLeast"/>
              <w:rPr>
                <w:rFonts w:ascii="Arial Narrow" w:hAnsi="Arial Narrow" w:cs="Tahoma"/>
                <w:bCs/>
                <w:color w:val="0000FF"/>
                <w:sz w:val="18"/>
                <w:szCs w:val="18"/>
              </w:rPr>
            </w:pPr>
            <w:r w:rsidRPr="00912645">
              <w:rPr>
                <w:rFonts w:ascii="Arial Narrow" w:hAnsi="Arial Narrow" w:cs="Tahoma"/>
                <w:bCs/>
                <w:sz w:val="18"/>
                <w:szCs w:val="18"/>
              </w:rPr>
              <w:t>REVICTIMIZED (</w:t>
            </w:r>
            <w:r w:rsidR="00B95B2B">
              <w:rPr>
                <w:rFonts w:ascii="Arial Narrow" w:hAnsi="Arial Narrow" w:cs="Tahoma"/>
                <w:bCs/>
                <w:sz w:val="18"/>
                <w:szCs w:val="18"/>
              </w:rPr>
              <w:t>Long Term</w:t>
            </w:r>
            <w:r w:rsidRPr="00912645">
              <w:rPr>
                <w:rFonts w:ascii="Arial Narrow" w:hAnsi="Arial Narrow" w:cs="Tahoma"/>
                <w:bCs/>
                <w:sz w:val="18"/>
                <w:szCs w:val="18"/>
              </w:rPr>
              <w:t>)</w:t>
            </w:r>
          </w:p>
          <w:p w14:paraId="6EEF3204" w14:textId="77777777" w:rsidR="006B1CD1" w:rsidRPr="00912645" w:rsidRDefault="006B1CD1" w:rsidP="006B1CD1">
            <w:pPr>
              <w:keepLines/>
              <w:spacing w:line="218" w:lineRule="atLeast"/>
              <w:rPr>
                <w:rFonts w:ascii="Arial Narrow" w:hAnsi="Arial Narrow" w:cs="Tahoma"/>
                <w:bCs/>
                <w:sz w:val="20"/>
                <w:szCs w:val="20"/>
              </w:rPr>
            </w:pPr>
          </w:p>
          <w:p w14:paraId="695EC587" w14:textId="77777777" w:rsidR="006B1CD1" w:rsidRPr="00912645" w:rsidRDefault="006B1CD1" w:rsidP="006B1CD1">
            <w:pPr>
              <w:keepLines/>
              <w:spacing w:line="218" w:lineRule="atLeast"/>
              <w:rPr>
                <w:rFonts w:ascii="Arial Narrow" w:hAnsi="Arial Narrow" w:cs="Tahoma"/>
                <w:bCs/>
                <w:color w:val="000000"/>
                <w:sz w:val="18"/>
                <w:szCs w:val="18"/>
              </w:rPr>
            </w:pPr>
          </w:p>
        </w:tc>
        <w:tc>
          <w:tcPr>
            <w:tcW w:w="3528" w:type="dxa"/>
          </w:tcPr>
          <w:p w14:paraId="73CCC0DA" w14:textId="528AA8F9" w:rsidR="00D61751" w:rsidRDefault="00D61751" w:rsidP="00D61751">
            <w:pPr>
              <w:keepLines/>
              <w:spacing w:line="218" w:lineRule="atLeast"/>
              <w:rPr>
                <w:rFonts w:ascii="Arial Narrow" w:hAnsi="Arial Narrow" w:cs="Tahoma"/>
                <w:color w:val="000000"/>
                <w:sz w:val="18"/>
                <w:szCs w:val="18"/>
              </w:rPr>
            </w:pPr>
            <w:r>
              <w:rPr>
                <w:rFonts w:ascii="Arial Narrow" w:hAnsi="Arial Narrow" w:cs="Tahoma"/>
                <w:color w:val="000000"/>
                <w:sz w:val="18"/>
                <w:szCs w:val="18"/>
              </w:rPr>
              <w:t>The number of youth who exited the program 6</w:t>
            </w:r>
            <w:r w:rsidR="00F364D1">
              <w:rPr>
                <w:rFonts w:ascii="Arial Narrow" w:hAnsi="Arial Narrow" w:cs="Tahoma"/>
                <w:color w:val="000000"/>
                <w:sz w:val="18"/>
                <w:szCs w:val="18"/>
              </w:rPr>
              <w:t>–</w:t>
            </w:r>
            <w:r>
              <w:rPr>
                <w:rFonts w:ascii="Arial Narrow" w:hAnsi="Arial Narrow" w:cs="Tahoma"/>
                <w:color w:val="000000"/>
                <w:sz w:val="18"/>
                <w:szCs w:val="18"/>
              </w:rPr>
              <w:t>12 months ago trac</w:t>
            </w:r>
            <w:r w:rsidR="009E1E28">
              <w:rPr>
                <w:rFonts w:ascii="Arial Narrow" w:hAnsi="Arial Narrow" w:cs="Tahoma"/>
                <w:color w:val="000000"/>
                <w:sz w:val="18"/>
                <w:szCs w:val="18"/>
              </w:rPr>
              <w:t>ed</w:t>
            </w:r>
            <w:r>
              <w:rPr>
                <w:rFonts w:ascii="Arial Narrow" w:hAnsi="Arial Narrow" w:cs="Tahoma"/>
                <w:color w:val="000000"/>
                <w:sz w:val="18"/>
                <w:szCs w:val="18"/>
              </w:rPr>
              <w:t xml:space="preserve"> or monitor</w:t>
            </w:r>
            <w:r w:rsidR="007C5E85">
              <w:rPr>
                <w:rFonts w:ascii="Arial Narrow" w:hAnsi="Arial Narrow" w:cs="Tahoma"/>
                <w:color w:val="000000"/>
                <w:sz w:val="18"/>
                <w:szCs w:val="18"/>
              </w:rPr>
              <w:t>ed by the program</w:t>
            </w:r>
            <w:r>
              <w:rPr>
                <w:rFonts w:ascii="Arial Narrow" w:hAnsi="Arial Narrow" w:cs="Tahoma"/>
                <w:color w:val="000000"/>
                <w:sz w:val="18"/>
                <w:szCs w:val="18"/>
              </w:rPr>
              <w:t xml:space="preserve"> during the reporting period and identified by staff or self as a youth experiencing revictimization, by type of victimization, during the reporting period</w:t>
            </w:r>
            <w:r w:rsidR="00F364D1">
              <w:rPr>
                <w:rFonts w:ascii="Arial Narrow" w:hAnsi="Arial Narrow" w:cs="Tahoma"/>
                <w:color w:val="000000"/>
                <w:sz w:val="18"/>
                <w:szCs w:val="18"/>
              </w:rPr>
              <w:t>.</w:t>
            </w:r>
            <w:r w:rsidR="009E1E28">
              <w:t xml:space="preserve"> </w:t>
            </w:r>
            <w:r w:rsidR="009E1E28" w:rsidRPr="009E1E28">
              <w:rPr>
                <w:rFonts w:ascii="Arial Narrow" w:hAnsi="Arial Narrow" w:cs="Tahoma"/>
                <w:color w:val="000000"/>
                <w:sz w:val="18"/>
                <w:szCs w:val="18"/>
              </w:rPr>
              <w:t xml:space="preserve">If a youth experienced multiple types of </w:t>
            </w:r>
            <w:r w:rsidR="00534C79">
              <w:rPr>
                <w:rFonts w:ascii="Arial Narrow" w:hAnsi="Arial Narrow" w:cs="Tahoma"/>
                <w:color w:val="000000"/>
                <w:sz w:val="18"/>
                <w:szCs w:val="18"/>
              </w:rPr>
              <w:t>re</w:t>
            </w:r>
            <w:r w:rsidR="009E1E28" w:rsidRPr="009E1E28">
              <w:rPr>
                <w:rFonts w:ascii="Arial Narrow" w:hAnsi="Arial Narrow" w:cs="Tahoma"/>
                <w:color w:val="000000"/>
                <w:sz w:val="18"/>
                <w:szCs w:val="18"/>
              </w:rPr>
              <w:t xml:space="preserve">victimization, count the youth in each relevant category. </w:t>
            </w:r>
          </w:p>
          <w:p w14:paraId="110F7238" w14:textId="77777777" w:rsidR="006B1CD1" w:rsidRDefault="006B1CD1" w:rsidP="006B1CD1">
            <w:pPr>
              <w:keepLines/>
              <w:rPr>
                <w:rFonts w:ascii="Arial Narrow" w:hAnsi="Arial Narrow" w:cs="Tahoma"/>
                <w:color w:val="000000"/>
                <w:sz w:val="18"/>
                <w:szCs w:val="18"/>
              </w:rPr>
            </w:pPr>
          </w:p>
          <w:p w14:paraId="189D8E1C" w14:textId="77777777" w:rsidR="006B1CD1" w:rsidRPr="00004B09" w:rsidRDefault="006B1CD1" w:rsidP="006B1CD1">
            <w:pPr>
              <w:keepLines/>
              <w:rPr>
                <w:rFonts w:ascii="Arial Narrow" w:hAnsi="Arial Narrow" w:cs="Tahoma"/>
                <w:color w:val="000000"/>
                <w:sz w:val="18"/>
                <w:szCs w:val="18"/>
              </w:rPr>
            </w:pPr>
            <w:r w:rsidRPr="00004B09">
              <w:rPr>
                <w:rFonts w:ascii="Arial Narrow" w:hAnsi="Arial Narrow" w:cs="Tahoma"/>
                <w:color w:val="000000"/>
                <w:sz w:val="18"/>
                <w:szCs w:val="18"/>
              </w:rPr>
              <w:t>Definitions</w:t>
            </w:r>
          </w:p>
          <w:p w14:paraId="6F6191C0" w14:textId="77777777" w:rsidR="006B1CD1" w:rsidRPr="00004B09" w:rsidRDefault="006B1CD1" w:rsidP="006B1CD1">
            <w:pPr>
              <w:keepLines/>
              <w:rPr>
                <w:rFonts w:ascii="Arial Narrow" w:hAnsi="Arial Narrow" w:cs="Tahoma"/>
                <w:color w:val="000000"/>
                <w:sz w:val="18"/>
                <w:szCs w:val="18"/>
              </w:rPr>
            </w:pPr>
            <w:r w:rsidRPr="00004B09">
              <w:rPr>
                <w:rFonts w:ascii="Arial Narrow" w:hAnsi="Arial Narrow" w:cs="Tahoma"/>
                <w:color w:val="000000"/>
                <w:sz w:val="18"/>
                <w:szCs w:val="18"/>
              </w:rPr>
              <w:t>Victimization</w:t>
            </w:r>
          </w:p>
          <w:p w14:paraId="53A63608" w14:textId="0290A7CB" w:rsidR="006B1CD1" w:rsidRDefault="006B1CD1" w:rsidP="006B1CD1">
            <w:pPr>
              <w:keepLines/>
              <w:rPr>
                <w:rFonts w:ascii="Arial Narrow" w:hAnsi="Arial Narrow" w:cs="Tahoma"/>
                <w:color w:val="000000"/>
                <w:sz w:val="18"/>
                <w:szCs w:val="18"/>
              </w:rPr>
            </w:pPr>
            <w:r w:rsidRPr="00004B09">
              <w:rPr>
                <w:rFonts w:ascii="Arial Narrow" w:hAnsi="Arial Narrow" w:cs="Tahoma"/>
                <w:color w:val="000000"/>
                <w:sz w:val="18"/>
                <w:szCs w:val="18"/>
              </w:rPr>
              <w:t>Victimization can be physical or psychological; it also includes harm or adverse effects to youth’s property</w:t>
            </w:r>
            <w:r w:rsidR="00525F06">
              <w:rPr>
                <w:rFonts w:ascii="Arial Narrow" w:hAnsi="Arial Narrow" w:cs="Tahoma"/>
                <w:color w:val="000000"/>
                <w:sz w:val="18"/>
                <w:szCs w:val="18"/>
              </w:rPr>
              <w:t>.</w:t>
            </w:r>
          </w:p>
          <w:p w14:paraId="0281D0D2" w14:textId="77777777" w:rsidR="007C5E85" w:rsidRDefault="007C5E85" w:rsidP="006B1CD1">
            <w:pPr>
              <w:keepLines/>
              <w:rPr>
                <w:rFonts w:ascii="Arial Narrow" w:hAnsi="Arial Narrow" w:cs="Tahoma"/>
                <w:color w:val="000000"/>
                <w:sz w:val="18"/>
                <w:szCs w:val="18"/>
              </w:rPr>
            </w:pPr>
          </w:p>
          <w:p w14:paraId="2A73A188" w14:textId="77777777" w:rsidR="00534C79" w:rsidRPr="00534C79" w:rsidRDefault="00534C79" w:rsidP="00534C79">
            <w:pPr>
              <w:keepLines/>
              <w:rPr>
                <w:rFonts w:ascii="Arial Narrow" w:hAnsi="Arial Narrow" w:cs="Tahoma"/>
                <w:color w:val="000000"/>
                <w:sz w:val="18"/>
                <w:szCs w:val="18"/>
              </w:rPr>
            </w:pPr>
            <w:r w:rsidRPr="00534C79">
              <w:rPr>
                <w:rFonts w:ascii="Arial Narrow" w:hAnsi="Arial Narrow" w:cs="Tahoma"/>
                <w:color w:val="000000"/>
                <w:sz w:val="18"/>
                <w:szCs w:val="18"/>
              </w:rPr>
              <w:t>Long Term Data</w:t>
            </w:r>
          </w:p>
          <w:p w14:paraId="3108A2F8" w14:textId="6D250CBC" w:rsidR="00534C79" w:rsidRDefault="00534C79" w:rsidP="00534C79">
            <w:pPr>
              <w:keepLines/>
              <w:rPr>
                <w:rFonts w:ascii="Arial Narrow" w:hAnsi="Arial Narrow" w:cs="Tahoma"/>
                <w:color w:val="000000"/>
                <w:sz w:val="18"/>
                <w:szCs w:val="18"/>
              </w:rPr>
            </w:pPr>
            <w:r w:rsidRPr="00534C79">
              <w:rPr>
                <w:rFonts w:ascii="Arial Narrow" w:hAnsi="Arial Narrow" w:cs="Tahoma"/>
                <w:color w:val="000000"/>
                <w:sz w:val="18"/>
                <w:szCs w:val="18"/>
              </w:rPr>
              <w:t>Totals reflect all youth served by the program followed o</w:t>
            </w:r>
            <w:r w:rsidR="007C5E85">
              <w:rPr>
                <w:rFonts w:ascii="Arial Narrow" w:hAnsi="Arial Narrow" w:cs="Tahoma"/>
                <w:color w:val="000000"/>
                <w:sz w:val="18"/>
                <w:szCs w:val="18"/>
              </w:rPr>
              <w:t>r monitored for victimization 6–</w:t>
            </w:r>
            <w:r w:rsidRPr="00534C79">
              <w:rPr>
                <w:rFonts w:ascii="Arial Narrow" w:hAnsi="Arial Narrow" w:cs="Tahoma"/>
                <w:color w:val="000000"/>
                <w:sz w:val="18"/>
                <w:szCs w:val="18"/>
              </w:rPr>
              <w:t>12 months after the reporting period.</w:t>
            </w:r>
          </w:p>
          <w:p w14:paraId="3360BF4A" w14:textId="77777777" w:rsidR="00534C79" w:rsidRPr="00004B09" w:rsidRDefault="00534C79" w:rsidP="00534C79">
            <w:pPr>
              <w:keepLines/>
              <w:rPr>
                <w:rFonts w:ascii="Arial Narrow" w:hAnsi="Arial Narrow" w:cs="Tahoma"/>
                <w:color w:val="000000"/>
                <w:sz w:val="18"/>
                <w:szCs w:val="18"/>
              </w:rPr>
            </w:pPr>
          </w:p>
          <w:p w14:paraId="21974064" w14:textId="77777777" w:rsidR="006B1CD1" w:rsidRPr="00004B09" w:rsidRDefault="006B1CD1" w:rsidP="006B1CD1">
            <w:pPr>
              <w:keepLines/>
              <w:rPr>
                <w:rFonts w:ascii="Arial Narrow" w:hAnsi="Arial Narrow" w:cs="Tahoma"/>
                <w:color w:val="000000"/>
                <w:sz w:val="18"/>
                <w:szCs w:val="18"/>
              </w:rPr>
            </w:pPr>
            <w:r w:rsidRPr="00004B09">
              <w:rPr>
                <w:rFonts w:ascii="Arial Narrow" w:hAnsi="Arial Narrow" w:cs="Tahoma"/>
                <w:color w:val="000000"/>
                <w:sz w:val="18"/>
                <w:szCs w:val="18"/>
              </w:rPr>
              <w:t>Sex Trafficking</w:t>
            </w:r>
          </w:p>
          <w:p w14:paraId="428E133F" w14:textId="77777777" w:rsidR="006B1CD1" w:rsidRPr="00004B09" w:rsidRDefault="006B1CD1" w:rsidP="006B1CD1">
            <w:pPr>
              <w:keepLines/>
              <w:rPr>
                <w:rFonts w:ascii="Arial Narrow" w:hAnsi="Arial Narrow" w:cs="Tahoma"/>
                <w:color w:val="000000"/>
                <w:sz w:val="18"/>
                <w:szCs w:val="18"/>
              </w:rPr>
            </w:pPr>
            <w:r w:rsidRPr="00004B09">
              <w:rPr>
                <w:rFonts w:ascii="Arial Narrow" w:hAnsi="Arial Narrow" w:cs="Tahoma"/>
                <w:color w:val="000000"/>
                <w:sz w:val="18"/>
                <w:szCs w:val="18"/>
              </w:rPr>
              <w:t>Sex trafficking in which a commercial sex act is induced by force, fraud, or coercion, or in which the person induced to perform such act has not attained 18 years of age.</w:t>
            </w:r>
          </w:p>
          <w:p w14:paraId="5F852656" w14:textId="77777777" w:rsidR="006B1CD1" w:rsidRPr="00004B09" w:rsidRDefault="006B1CD1" w:rsidP="006B1CD1">
            <w:pPr>
              <w:keepLines/>
              <w:rPr>
                <w:rFonts w:ascii="Arial Narrow" w:hAnsi="Arial Narrow" w:cs="Tahoma"/>
                <w:color w:val="000000"/>
                <w:sz w:val="18"/>
                <w:szCs w:val="18"/>
              </w:rPr>
            </w:pPr>
          </w:p>
          <w:p w14:paraId="121C91E7" w14:textId="77777777" w:rsidR="006B1CD1" w:rsidRPr="00004B09" w:rsidRDefault="006B1CD1" w:rsidP="006B1CD1">
            <w:pPr>
              <w:keepLines/>
              <w:rPr>
                <w:rFonts w:ascii="Arial Narrow" w:hAnsi="Arial Narrow" w:cs="Tahoma"/>
                <w:color w:val="000000"/>
                <w:sz w:val="18"/>
                <w:szCs w:val="18"/>
              </w:rPr>
            </w:pPr>
            <w:r w:rsidRPr="00004B09">
              <w:rPr>
                <w:rFonts w:ascii="Arial Narrow" w:hAnsi="Arial Narrow" w:cs="Tahoma"/>
                <w:color w:val="000000"/>
                <w:sz w:val="18"/>
                <w:szCs w:val="18"/>
              </w:rPr>
              <w:t>Labor Trafficking</w:t>
            </w:r>
          </w:p>
          <w:p w14:paraId="25E3DC6D" w14:textId="28D65152" w:rsidR="006B1CD1" w:rsidRPr="00912645" w:rsidRDefault="006B1CD1" w:rsidP="006B1CD1">
            <w:pPr>
              <w:keepLines/>
              <w:rPr>
                <w:rFonts w:ascii="Arial Narrow" w:hAnsi="Arial Narrow" w:cs="Tahoma"/>
                <w:color w:val="000000"/>
                <w:sz w:val="18"/>
                <w:szCs w:val="18"/>
              </w:rPr>
            </w:pPr>
            <w:r w:rsidRPr="00004B09">
              <w:rPr>
                <w:rFonts w:ascii="Arial Narrow" w:hAnsi="Arial Narrow" w:cs="Tahoma"/>
                <w:color w:val="000000"/>
                <w:sz w:val="18"/>
                <w:szCs w:val="18"/>
              </w:rPr>
              <w:t>The recruitment, harboring, transportation, provision, or obtaining of a person for labor or services through the use of force, fraud, or coercion for the purpose of subjection to involuntary servitude, peonage, debt bondage, or slavery</w:t>
            </w:r>
            <w:r w:rsidR="00525F06">
              <w:rPr>
                <w:rFonts w:ascii="Arial Narrow" w:hAnsi="Arial Narrow" w:cs="Tahoma"/>
                <w:color w:val="000000"/>
                <w:sz w:val="18"/>
                <w:szCs w:val="18"/>
              </w:rPr>
              <w:t>.</w:t>
            </w:r>
          </w:p>
        </w:tc>
        <w:tc>
          <w:tcPr>
            <w:tcW w:w="3312" w:type="dxa"/>
          </w:tcPr>
          <w:p w14:paraId="318BF766" w14:textId="20CE98D8" w:rsidR="006B1CD1" w:rsidRPr="00DC75DC" w:rsidRDefault="006B1CD1" w:rsidP="005740AA">
            <w:pPr>
              <w:pStyle w:val="ListParagraph"/>
              <w:keepLines/>
              <w:numPr>
                <w:ilvl w:val="0"/>
                <w:numId w:val="96"/>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Number of program</w:t>
            </w:r>
            <w:r w:rsidR="007C5E85">
              <w:rPr>
                <w:rFonts w:ascii="Arial Narrow" w:hAnsi="Arial Narrow" w:cs="Tahoma"/>
                <w:color w:val="000000"/>
                <w:sz w:val="18"/>
                <w:szCs w:val="18"/>
              </w:rPr>
              <w:t xml:space="preserve"> youth who exited the program 6–</w:t>
            </w:r>
            <w:r w:rsidRPr="00DC75DC">
              <w:rPr>
                <w:rFonts w:ascii="Arial Narrow" w:hAnsi="Arial Narrow" w:cs="Tahoma"/>
                <w:color w:val="000000"/>
                <w:sz w:val="18"/>
                <w:szCs w:val="18"/>
              </w:rPr>
              <w:t>12 months ago trac</w:t>
            </w:r>
            <w:r w:rsidR="00534C79">
              <w:rPr>
                <w:rFonts w:ascii="Arial Narrow" w:hAnsi="Arial Narrow" w:cs="Tahoma"/>
                <w:color w:val="000000"/>
                <w:sz w:val="18"/>
                <w:szCs w:val="18"/>
              </w:rPr>
              <w:t>ed</w:t>
            </w:r>
            <w:r w:rsidR="007C5E85">
              <w:rPr>
                <w:rFonts w:ascii="Arial Narrow" w:hAnsi="Arial Narrow" w:cs="Tahoma"/>
                <w:color w:val="000000"/>
                <w:sz w:val="18"/>
                <w:szCs w:val="18"/>
              </w:rPr>
              <w:t xml:space="preserve"> for re</w:t>
            </w:r>
            <w:r w:rsidRPr="00DC75DC">
              <w:rPr>
                <w:rFonts w:ascii="Arial Narrow" w:hAnsi="Arial Narrow" w:cs="Tahoma"/>
                <w:color w:val="000000"/>
                <w:sz w:val="18"/>
                <w:szCs w:val="18"/>
              </w:rPr>
              <w:t>victimization</w:t>
            </w:r>
          </w:p>
          <w:p w14:paraId="619EC790" w14:textId="348A394B" w:rsidR="006B1CD1" w:rsidRPr="00DC75DC" w:rsidRDefault="006B1CD1" w:rsidP="005740AA">
            <w:pPr>
              <w:pStyle w:val="ListParagraph"/>
              <w:keepLines/>
              <w:numPr>
                <w:ilvl w:val="0"/>
                <w:numId w:val="96"/>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Of A, the number of program youth who</w:t>
            </w:r>
            <w:r w:rsidR="00670DFB">
              <w:rPr>
                <w:rFonts w:ascii="Arial Narrow" w:hAnsi="Arial Narrow" w:cs="Tahoma"/>
                <w:color w:val="000000"/>
                <w:sz w:val="18"/>
                <w:szCs w:val="18"/>
              </w:rPr>
              <w:t xml:space="preserve"> were re</w:t>
            </w:r>
            <w:r w:rsidRPr="00DC75DC">
              <w:rPr>
                <w:rFonts w:ascii="Arial Narrow" w:hAnsi="Arial Narrow" w:cs="Tahoma"/>
                <w:color w:val="000000"/>
                <w:sz w:val="18"/>
                <w:szCs w:val="18"/>
              </w:rPr>
              <w:t>victimized during the reporting period</w:t>
            </w:r>
          </w:p>
          <w:p w14:paraId="235AD268" w14:textId="77777777" w:rsidR="006B1CD1" w:rsidRPr="00DC75DC" w:rsidRDefault="006B1CD1" w:rsidP="005740AA">
            <w:pPr>
              <w:pStyle w:val="ListParagraph"/>
              <w:keepLines/>
              <w:numPr>
                <w:ilvl w:val="0"/>
                <w:numId w:val="96"/>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Percent revictimized (B/A)</w:t>
            </w:r>
          </w:p>
          <w:p w14:paraId="6E469341" w14:textId="02F7E7FF" w:rsidR="006B1CD1" w:rsidRPr="00DC75DC" w:rsidRDefault="009E1E28" w:rsidP="005740AA">
            <w:pPr>
              <w:pStyle w:val="ListParagraph"/>
              <w:keepLines/>
              <w:numPr>
                <w:ilvl w:val="0"/>
                <w:numId w:val="96"/>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6B1CD1" w:rsidRPr="00DC75DC">
              <w:rPr>
                <w:rFonts w:ascii="Arial Narrow" w:hAnsi="Arial Narrow" w:cs="Tahoma"/>
                <w:color w:val="000000"/>
                <w:sz w:val="18"/>
                <w:szCs w:val="18"/>
              </w:rPr>
              <w:t>umber of program</w:t>
            </w:r>
            <w:r w:rsidR="00670DFB">
              <w:rPr>
                <w:rFonts w:ascii="Arial Narrow" w:hAnsi="Arial Narrow" w:cs="Tahoma"/>
                <w:color w:val="000000"/>
                <w:sz w:val="18"/>
                <w:szCs w:val="18"/>
              </w:rPr>
              <w:t xml:space="preserve"> youth who exited the program 6–</w:t>
            </w:r>
            <w:r w:rsidR="006B1CD1" w:rsidRPr="00DC75DC">
              <w:rPr>
                <w:rFonts w:ascii="Arial Narrow" w:hAnsi="Arial Narrow" w:cs="Tahoma"/>
                <w:color w:val="000000"/>
                <w:sz w:val="18"/>
                <w:szCs w:val="18"/>
              </w:rPr>
              <w:t>12 months ago who experienced revictimization of violence during the reporting period</w:t>
            </w:r>
          </w:p>
          <w:p w14:paraId="248C1CA7" w14:textId="2406D2C5" w:rsidR="006B1CD1" w:rsidRPr="00DC75DC" w:rsidRDefault="009E1E28" w:rsidP="005740AA">
            <w:pPr>
              <w:pStyle w:val="ListParagraph"/>
              <w:keepLines/>
              <w:numPr>
                <w:ilvl w:val="0"/>
                <w:numId w:val="96"/>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6B1CD1" w:rsidRPr="00DC75DC">
              <w:rPr>
                <w:rFonts w:ascii="Arial Narrow" w:hAnsi="Arial Narrow" w:cs="Tahoma"/>
                <w:color w:val="000000"/>
                <w:sz w:val="18"/>
                <w:szCs w:val="18"/>
              </w:rPr>
              <w:t xml:space="preserve">umber of program </w:t>
            </w:r>
            <w:r w:rsidR="00670DFB">
              <w:rPr>
                <w:rFonts w:ascii="Arial Narrow" w:hAnsi="Arial Narrow" w:cs="Tahoma"/>
                <w:color w:val="000000"/>
                <w:sz w:val="18"/>
                <w:szCs w:val="18"/>
              </w:rPr>
              <w:t>youth who exited the program 6–</w:t>
            </w:r>
            <w:r w:rsidR="006B1CD1" w:rsidRPr="00DC75DC">
              <w:rPr>
                <w:rFonts w:ascii="Arial Narrow" w:hAnsi="Arial Narrow" w:cs="Tahoma"/>
                <w:color w:val="000000"/>
                <w:sz w:val="18"/>
                <w:szCs w:val="18"/>
              </w:rPr>
              <w:t>12 months ago who experienced revictimization of nonviole</w:t>
            </w:r>
            <w:r w:rsidR="00670DFB">
              <w:rPr>
                <w:rFonts w:ascii="Arial Narrow" w:hAnsi="Arial Narrow" w:cs="Tahoma"/>
                <w:color w:val="000000"/>
                <w:sz w:val="18"/>
                <w:szCs w:val="18"/>
              </w:rPr>
              <w:t>nce during the reporting period</w:t>
            </w:r>
          </w:p>
          <w:p w14:paraId="2E33E5D8" w14:textId="163157B0" w:rsidR="006B1CD1" w:rsidRPr="00DC75DC" w:rsidRDefault="009E1E28" w:rsidP="005740AA">
            <w:pPr>
              <w:pStyle w:val="ListParagraph"/>
              <w:keepLines/>
              <w:numPr>
                <w:ilvl w:val="0"/>
                <w:numId w:val="96"/>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6B1CD1" w:rsidRPr="00DC75DC">
              <w:rPr>
                <w:rFonts w:ascii="Arial Narrow" w:hAnsi="Arial Narrow" w:cs="Tahoma"/>
                <w:color w:val="000000"/>
                <w:sz w:val="18"/>
                <w:szCs w:val="18"/>
              </w:rPr>
              <w:t xml:space="preserve">umber of program </w:t>
            </w:r>
            <w:r w:rsidR="00670DFB">
              <w:rPr>
                <w:rFonts w:ascii="Arial Narrow" w:hAnsi="Arial Narrow" w:cs="Tahoma"/>
                <w:color w:val="000000"/>
                <w:sz w:val="18"/>
                <w:szCs w:val="18"/>
              </w:rPr>
              <w:t>youth who exited the program 6–</w:t>
            </w:r>
            <w:r w:rsidR="006B1CD1" w:rsidRPr="00DC75DC">
              <w:rPr>
                <w:rFonts w:ascii="Arial Narrow" w:hAnsi="Arial Narrow" w:cs="Tahoma"/>
                <w:color w:val="000000"/>
                <w:sz w:val="18"/>
                <w:szCs w:val="18"/>
              </w:rPr>
              <w:t>12 months ago who experienced revictimization of sex trafficking during the reporting period</w:t>
            </w:r>
          </w:p>
          <w:p w14:paraId="18056BA2" w14:textId="79ACFE4B" w:rsidR="006B1CD1" w:rsidRPr="00DC75DC" w:rsidRDefault="009E1E28" w:rsidP="005740AA">
            <w:pPr>
              <w:pStyle w:val="ListParagraph"/>
              <w:keepLines/>
              <w:numPr>
                <w:ilvl w:val="0"/>
                <w:numId w:val="96"/>
              </w:numPr>
              <w:spacing w:after="40"/>
              <w:ind w:left="288" w:hanging="288"/>
              <w:rPr>
                <w:rFonts w:ascii="Arial Narrow" w:hAnsi="Arial Narrow" w:cs="Tahoma"/>
                <w:color w:val="000000"/>
                <w:sz w:val="18"/>
                <w:szCs w:val="18"/>
              </w:rPr>
            </w:pPr>
            <w:r>
              <w:rPr>
                <w:rFonts w:ascii="Arial Narrow" w:hAnsi="Arial Narrow" w:cs="Tahoma"/>
                <w:color w:val="000000"/>
                <w:sz w:val="18"/>
                <w:szCs w:val="18"/>
              </w:rPr>
              <w:t>Of tracked youth, the n</w:t>
            </w:r>
            <w:r w:rsidR="006B1CD1" w:rsidRPr="00DC75DC">
              <w:rPr>
                <w:rFonts w:ascii="Arial Narrow" w:hAnsi="Arial Narrow" w:cs="Tahoma"/>
                <w:color w:val="000000"/>
                <w:sz w:val="18"/>
                <w:szCs w:val="18"/>
              </w:rPr>
              <w:t>umber of program</w:t>
            </w:r>
            <w:r w:rsidR="00670DFB">
              <w:rPr>
                <w:rFonts w:ascii="Arial Narrow" w:hAnsi="Arial Narrow" w:cs="Tahoma"/>
                <w:color w:val="000000"/>
                <w:sz w:val="18"/>
                <w:szCs w:val="18"/>
              </w:rPr>
              <w:t xml:space="preserve"> youth who exited the program 6–</w:t>
            </w:r>
            <w:r w:rsidR="006B1CD1" w:rsidRPr="00DC75DC">
              <w:rPr>
                <w:rFonts w:ascii="Arial Narrow" w:hAnsi="Arial Narrow" w:cs="Tahoma"/>
                <w:color w:val="000000"/>
                <w:sz w:val="18"/>
                <w:szCs w:val="18"/>
              </w:rPr>
              <w:t>12 months ago who experienced revictimization of labor trafficking during the reporting period</w:t>
            </w:r>
          </w:p>
          <w:p w14:paraId="22FEE95D" w14:textId="55F261A4" w:rsidR="006B1CD1" w:rsidRPr="00DC75DC" w:rsidRDefault="006B1CD1" w:rsidP="005740AA">
            <w:pPr>
              <w:pStyle w:val="ListParagraph"/>
              <w:keepLines/>
              <w:numPr>
                <w:ilvl w:val="0"/>
                <w:numId w:val="96"/>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Number of all program youth who exited the program who experienced revictimization of both sex and labor trafficking during the reporting period</w:t>
            </w:r>
          </w:p>
        </w:tc>
        <w:tc>
          <w:tcPr>
            <w:tcW w:w="1584" w:type="dxa"/>
          </w:tcPr>
          <w:p w14:paraId="284B6183" w14:textId="77777777" w:rsidR="006B1CD1" w:rsidRPr="00FD06D8" w:rsidRDefault="006B1CD1" w:rsidP="006B1CD1">
            <w:pPr>
              <w:keepLines/>
              <w:rPr>
                <w:rFonts w:ascii="Arial Narrow" w:hAnsi="Arial Narrow" w:cs="Tahoma"/>
                <w:color w:val="000000"/>
                <w:sz w:val="18"/>
                <w:szCs w:val="18"/>
              </w:rPr>
            </w:pPr>
          </w:p>
        </w:tc>
      </w:tr>
      <w:tr w:rsidR="006B1CD1" w:rsidRPr="009B2BCB" w14:paraId="12A617B7" w14:textId="77777777" w:rsidTr="001E5C03">
        <w:trPr>
          <w:cantSplit/>
        </w:trPr>
        <w:tc>
          <w:tcPr>
            <w:tcW w:w="432" w:type="dxa"/>
          </w:tcPr>
          <w:p w14:paraId="70F825A1" w14:textId="77777777" w:rsidR="006B1CD1" w:rsidRDefault="006B1CD1" w:rsidP="009B4D7C">
            <w:pPr>
              <w:pStyle w:val="ListParagraph"/>
              <w:ind w:left="360" w:hanging="360"/>
              <w:jc w:val="center"/>
              <w:rPr>
                <w:rFonts w:ascii="Arial Narrow" w:hAnsi="Arial Narrow" w:cs="Tahoma"/>
                <w:color w:val="000000"/>
                <w:sz w:val="18"/>
                <w:szCs w:val="18"/>
              </w:rPr>
            </w:pPr>
            <w:r>
              <w:rPr>
                <w:rFonts w:ascii="Arial Narrow" w:hAnsi="Arial Narrow" w:cs="Tahoma"/>
                <w:color w:val="000000"/>
                <w:sz w:val="18"/>
                <w:szCs w:val="18"/>
              </w:rPr>
              <w:lastRenderedPageBreak/>
              <w:t>20</w:t>
            </w:r>
          </w:p>
        </w:tc>
        <w:tc>
          <w:tcPr>
            <w:tcW w:w="2160" w:type="dxa"/>
          </w:tcPr>
          <w:p w14:paraId="7AC89163" w14:textId="525E1E15" w:rsidR="006B1CD1" w:rsidRPr="00F7391B" w:rsidRDefault="006B1CD1" w:rsidP="006B1CD1">
            <w:pPr>
              <w:keepLines/>
              <w:spacing w:line="218" w:lineRule="atLeast"/>
              <w:rPr>
                <w:rFonts w:ascii="Arial Narrow" w:hAnsi="Arial Narrow" w:cs="Tahoma"/>
                <w:bCs/>
                <w:color w:val="000000"/>
                <w:sz w:val="18"/>
                <w:szCs w:val="18"/>
              </w:rPr>
            </w:pPr>
            <w:r w:rsidRPr="00F7391B">
              <w:rPr>
                <w:rFonts w:ascii="Arial Narrow" w:hAnsi="Arial Narrow" w:cs="Tahoma"/>
                <w:bCs/>
                <w:color w:val="000000"/>
                <w:sz w:val="18"/>
                <w:szCs w:val="18"/>
              </w:rPr>
              <w:t>Number of services provided to trafficking victims during the performance period by type of service</w:t>
            </w:r>
          </w:p>
        </w:tc>
        <w:tc>
          <w:tcPr>
            <w:tcW w:w="3528" w:type="dxa"/>
          </w:tcPr>
          <w:p w14:paraId="7B7E8590" w14:textId="5DC995AD" w:rsidR="006B1CD1" w:rsidRPr="00F7391B" w:rsidRDefault="006B1CD1" w:rsidP="006B1CD1">
            <w:pPr>
              <w:keepLines/>
              <w:spacing w:after="120"/>
              <w:rPr>
                <w:rFonts w:ascii="Arial Narrow" w:hAnsi="Arial Narrow" w:cs="Tahoma"/>
                <w:iCs/>
                <w:color w:val="000000"/>
                <w:sz w:val="18"/>
                <w:szCs w:val="18"/>
              </w:rPr>
            </w:pPr>
            <w:r w:rsidRPr="00F7391B">
              <w:rPr>
                <w:rFonts w:ascii="Arial Narrow" w:hAnsi="Arial Narrow" w:cs="Tahoma"/>
                <w:iCs/>
                <w:color w:val="000000"/>
                <w:sz w:val="18"/>
                <w:szCs w:val="18"/>
              </w:rPr>
              <w:t>The number of youth trafficking victim</w:t>
            </w:r>
            <w:r w:rsidR="009E1EE5">
              <w:rPr>
                <w:rFonts w:ascii="Arial Narrow" w:hAnsi="Arial Narrow" w:cs="Tahoma"/>
                <w:iCs/>
                <w:color w:val="000000"/>
                <w:sz w:val="18"/>
                <w:szCs w:val="18"/>
              </w:rPr>
              <w:t>s</w:t>
            </w:r>
            <w:r w:rsidRPr="00F7391B">
              <w:rPr>
                <w:rFonts w:ascii="Arial Narrow" w:hAnsi="Arial Narrow" w:cs="Tahoma"/>
                <w:iCs/>
                <w:color w:val="000000"/>
                <w:sz w:val="18"/>
                <w:szCs w:val="18"/>
              </w:rPr>
              <w:t xml:space="preserve"> who receive each type of service at least once during the reporting period.  </w:t>
            </w:r>
          </w:p>
        </w:tc>
        <w:tc>
          <w:tcPr>
            <w:tcW w:w="3312" w:type="dxa"/>
          </w:tcPr>
          <w:p w14:paraId="3FD6D63B" w14:textId="3EEB88BD" w:rsidR="006B1CD1" w:rsidRPr="00DC75DC" w:rsidRDefault="006B1CD1" w:rsidP="005740AA">
            <w:pPr>
              <w:pStyle w:val="ListParagraph"/>
              <w:keepLines/>
              <w:numPr>
                <w:ilvl w:val="0"/>
                <w:numId w:val="97"/>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Number of youth trafficking victims who received mentoring services during the reporting period</w:t>
            </w:r>
          </w:p>
          <w:p w14:paraId="2FE56515" w14:textId="6CE97E18" w:rsidR="006B1CD1" w:rsidRPr="00DC75DC" w:rsidRDefault="006B1CD1" w:rsidP="005740AA">
            <w:pPr>
              <w:pStyle w:val="ListParagraph"/>
              <w:keepLines/>
              <w:numPr>
                <w:ilvl w:val="0"/>
                <w:numId w:val="97"/>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Number of youth trafficking victims who received behavioral health services during the reporting period</w:t>
            </w:r>
          </w:p>
          <w:p w14:paraId="0E63B3B1" w14:textId="4B1EF824" w:rsidR="006B1CD1" w:rsidRPr="00DC75DC" w:rsidRDefault="006B1CD1" w:rsidP="005740AA">
            <w:pPr>
              <w:pStyle w:val="ListParagraph"/>
              <w:keepLines/>
              <w:numPr>
                <w:ilvl w:val="0"/>
                <w:numId w:val="97"/>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Number of youth trafficking victims who received mental health care during the reporting period</w:t>
            </w:r>
          </w:p>
          <w:p w14:paraId="21F157B5" w14:textId="7E225557" w:rsidR="006B1CD1" w:rsidRPr="00DC75DC" w:rsidRDefault="006B1CD1" w:rsidP="005740AA">
            <w:pPr>
              <w:pStyle w:val="ListParagraph"/>
              <w:keepLines/>
              <w:numPr>
                <w:ilvl w:val="0"/>
                <w:numId w:val="97"/>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Number of youth trafficking victims</w:t>
            </w:r>
            <w:r w:rsidR="00E83B72" w:rsidRPr="00DC75DC">
              <w:rPr>
                <w:rFonts w:ascii="Arial Narrow" w:hAnsi="Arial Narrow" w:cs="Tahoma"/>
                <w:color w:val="000000"/>
                <w:sz w:val="18"/>
                <w:szCs w:val="18"/>
              </w:rPr>
              <w:t xml:space="preserve"> </w:t>
            </w:r>
            <w:r w:rsidRPr="00DC75DC">
              <w:rPr>
                <w:rFonts w:ascii="Arial Narrow" w:hAnsi="Arial Narrow" w:cs="Tahoma"/>
                <w:color w:val="000000"/>
                <w:sz w:val="18"/>
                <w:szCs w:val="18"/>
              </w:rPr>
              <w:t>who received case management services during the reporting period</w:t>
            </w:r>
          </w:p>
          <w:p w14:paraId="42BE7C64" w14:textId="1D849AC2" w:rsidR="006B1CD1" w:rsidRPr="00DC75DC" w:rsidRDefault="006B1CD1" w:rsidP="005740AA">
            <w:pPr>
              <w:pStyle w:val="ListParagraph"/>
              <w:keepLines/>
              <w:numPr>
                <w:ilvl w:val="0"/>
                <w:numId w:val="97"/>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Number of youth trafficking victims who received basic needs during the reporting period</w:t>
            </w:r>
          </w:p>
          <w:p w14:paraId="20B6E6AA" w14:textId="0331D1CE" w:rsidR="006B1CD1" w:rsidRPr="00DC75DC" w:rsidRDefault="006B1CD1" w:rsidP="005740AA">
            <w:pPr>
              <w:pStyle w:val="ListParagraph"/>
              <w:keepLines/>
              <w:numPr>
                <w:ilvl w:val="0"/>
                <w:numId w:val="97"/>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Number of youth trafficking victims who received coaching during the reporting period</w:t>
            </w:r>
          </w:p>
          <w:p w14:paraId="23BBD589" w14:textId="294A90B2" w:rsidR="006B1CD1" w:rsidRPr="00DC75DC" w:rsidRDefault="006B1CD1" w:rsidP="005740AA">
            <w:pPr>
              <w:pStyle w:val="ListParagraph"/>
              <w:keepLines/>
              <w:numPr>
                <w:ilvl w:val="0"/>
                <w:numId w:val="97"/>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Number of youth trafficking victims</w:t>
            </w:r>
            <w:r w:rsidR="00E83B72" w:rsidRPr="00DC75DC">
              <w:rPr>
                <w:rFonts w:ascii="Arial Narrow" w:hAnsi="Arial Narrow" w:cs="Tahoma"/>
                <w:color w:val="000000"/>
                <w:sz w:val="18"/>
                <w:szCs w:val="18"/>
              </w:rPr>
              <w:t xml:space="preserve"> </w:t>
            </w:r>
            <w:r w:rsidRPr="00DC75DC">
              <w:rPr>
                <w:rFonts w:ascii="Arial Narrow" w:hAnsi="Arial Narrow" w:cs="Tahoma"/>
                <w:color w:val="000000"/>
                <w:sz w:val="18"/>
                <w:szCs w:val="18"/>
              </w:rPr>
              <w:t>who received life skills training during the reporting period</w:t>
            </w:r>
          </w:p>
          <w:p w14:paraId="77FBB112" w14:textId="2C9DD3BC" w:rsidR="006B1CD1" w:rsidRPr="00DC75DC" w:rsidRDefault="006B1CD1" w:rsidP="005740AA">
            <w:pPr>
              <w:pStyle w:val="ListParagraph"/>
              <w:keepLines/>
              <w:numPr>
                <w:ilvl w:val="0"/>
                <w:numId w:val="97"/>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Number of youth trafficking victims who received primary health care during the reporting period</w:t>
            </w:r>
          </w:p>
          <w:p w14:paraId="0DC50A9C" w14:textId="3DD0A053" w:rsidR="006B1CD1" w:rsidRPr="00DC75DC" w:rsidRDefault="006B1CD1" w:rsidP="005740AA">
            <w:pPr>
              <w:pStyle w:val="ListParagraph"/>
              <w:keepLines/>
              <w:numPr>
                <w:ilvl w:val="0"/>
                <w:numId w:val="97"/>
              </w:numPr>
              <w:spacing w:after="40"/>
              <w:ind w:left="288" w:hanging="288"/>
              <w:rPr>
                <w:rFonts w:ascii="Arial Narrow" w:hAnsi="Arial Narrow" w:cs="Tahoma"/>
                <w:color w:val="000000"/>
                <w:sz w:val="18"/>
                <w:szCs w:val="18"/>
              </w:rPr>
            </w:pPr>
            <w:r w:rsidRPr="00DC75DC">
              <w:rPr>
                <w:rFonts w:ascii="Arial Narrow" w:hAnsi="Arial Narrow" w:cs="Tahoma"/>
                <w:color w:val="000000"/>
                <w:sz w:val="18"/>
                <w:szCs w:val="18"/>
              </w:rPr>
              <w:t xml:space="preserve">Number </w:t>
            </w:r>
            <w:r w:rsidR="00C6352C">
              <w:rPr>
                <w:rFonts w:ascii="Arial Narrow" w:hAnsi="Arial Narrow" w:cs="Tahoma"/>
                <w:color w:val="000000"/>
                <w:sz w:val="18"/>
                <w:szCs w:val="18"/>
              </w:rPr>
              <w:t xml:space="preserve">of </w:t>
            </w:r>
            <w:r w:rsidRPr="00DC75DC">
              <w:rPr>
                <w:rFonts w:ascii="Arial Narrow" w:hAnsi="Arial Narrow" w:cs="Tahoma"/>
                <w:color w:val="000000"/>
                <w:sz w:val="18"/>
                <w:szCs w:val="18"/>
              </w:rPr>
              <w:t>youth trafficking victims who received housing services during the reporting period</w:t>
            </w:r>
          </w:p>
          <w:p w14:paraId="5B34BAF1" w14:textId="07A35F81" w:rsidR="006B1CD1" w:rsidRPr="00302927" w:rsidRDefault="006B1CD1" w:rsidP="005740AA">
            <w:pPr>
              <w:pStyle w:val="ListParagraph"/>
              <w:keepLines/>
              <w:numPr>
                <w:ilvl w:val="0"/>
                <w:numId w:val="97"/>
              </w:numPr>
              <w:spacing w:after="40"/>
              <w:ind w:left="288" w:hanging="288"/>
              <w:rPr>
                <w:rFonts w:ascii="Arial Narrow" w:hAnsi="Arial Narrow" w:cs="Tahoma"/>
                <w:sz w:val="18"/>
                <w:szCs w:val="18"/>
              </w:rPr>
            </w:pPr>
            <w:r w:rsidRPr="00DC75DC">
              <w:rPr>
                <w:rFonts w:ascii="Arial Narrow" w:hAnsi="Arial Narrow" w:cs="Tahoma"/>
                <w:color w:val="000000"/>
                <w:sz w:val="18"/>
                <w:szCs w:val="18"/>
              </w:rPr>
              <w:t>Number of youth trafficking victims who received other services during the reporting period</w:t>
            </w:r>
          </w:p>
        </w:tc>
        <w:tc>
          <w:tcPr>
            <w:tcW w:w="1584" w:type="dxa"/>
          </w:tcPr>
          <w:p w14:paraId="10F49934" w14:textId="77777777" w:rsidR="006B1CD1" w:rsidRPr="009B2BCB" w:rsidRDefault="006B1CD1" w:rsidP="006B1CD1">
            <w:pPr>
              <w:keepLines/>
              <w:rPr>
                <w:rFonts w:ascii="Arial Narrow" w:hAnsi="Arial Narrow" w:cs="Tahoma"/>
                <w:color w:val="000000"/>
                <w:sz w:val="18"/>
                <w:szCs w:val="18"/>
              </w:rPr>
            </w:pPr>
          </w:p>
        </w:tc>
      </w:tr>
      <w:tr w:rsidR="006B1CD1" w:rsidRPr="005717AF" w14:paraId="4850D562" w14:textId="77777777" w:rsidTr="001E5C03">
        <w:trPr>
          <w:cantSplit/>
        </w:trPr>
        <w:tc>
          <w:tcPr>
            <w:tcW w:w="432" w:type="dxa"/>
          </w:tcPr>
          <w:p w14:paraId="08E88753" w14:textId="77777777" w:rsidR="006B1CD1" w:rsidRPr="007F51FB" w:rsidRDefault="006B1CD1" w:rsidP="009B4D7C">
            <w:pPr>
              <w:pStyle w:val="ListParagraph"/>
              <w:ind w:left="360" w:hanging="360"/>
              <w:jc w:val="center"/>
              <w:rPr>
                <w:rFonts w:ascii="Arial Narrow" w:hAnsi="Arial Narrow" w:cs="Tahoma"/>
                <w:color w:val="000000"/>
                <w:sz w:val="18"/>
                <w:szCs w:val="18"/>
              </w:rPr>
            </w:pPr>
            <w:r w:rsidRPr="007F51FB">
              <w:rPr>
                <w:rFonts w:ascii="Arial Narrow" w:hAnsi="Arial Narrow" w:cs="Tahoma"/>
                <w:color w:val="000000"/>
                <w:sz w:val="18"/>
                <w:szCs w:val="18"/>
              </w:rPr>
              <w:t>21</w:t>
            </w:r>
          </w:p>
        </w:tc>
        <w:tc>
          <w:tcPr>
            <w:tcW w:w="2160" w:type="dxa"/>
          </w:tcPr>
          <w:p w14:paraId="5B9C2556" w14:textId="77777777" w:rsidR="006B1CD1" w:rsidRPr="007F51FB" w:rsidRDefault="006B1CD1" w:rsidP="006B1CD1">
            <w:pPr>
              <w:keepLines/>
              <w:spacing w:line="218" w:lineRule="atLeast"/>
              <w:rPr>
                <w:rFonts w:ascii="Arial Narrow" w:hAnsi="Arial Narrow" w:cs="Tahoma"/>
                <w:bCs/>
                <w:color w:val="000000"/>
                <w:sz w:val="18"/>
                <w:szCs w:val="18"/>
              </w:rPr>
            </w:pPr>
            <w:r w:rsidRPr="007F51FB">
              <w:rPr>
                <w:rFonts w:ascii="Arial Narrow" w:hAnsi="Arial Narrow" w:cs="Tahoma"/>
                <w:bCs/>
                <w:color w:val="000000"/>
                <w:sz w:val="18"/>
                <w:szCs w:val="18"/>
              </w:rPr>
              <w:t>Number of training events conducted during the reporting period on human trafficking</w:t>
            </w:r>
          </w:p>
        </w:tc>
        <w:tc>
          <w:tcPr>
            <w:tcW w:w="3528" w:type="dxa"/>
          </w:tcPr>
          <w:p w14:paraId="10513833" w14:textId="77777777" w:rsidR="006B1CD1" w:rsidRPr="007F51FB" w:rsidRDefault="006B1CD1" w:rsidP="006B1CD1">
            <w:pPr>
              <w:keepLines/>
              <w:spacing w:after="120"/>
              <w:rPr>
                <w:rFonts w:ascii="Arial Narrow" w:hAnsi="Arial Narrow" w:cs="Tahoma"/>
                <w:iCs/>
                <w:color w:val="000000"/>
                <w:sz w:val="18"/>
                <w:szCs w:val="18"/>
              </w:rPr>
            </w:pPr>
            <w:r w:rsidRPr="007F51FB">
              <w:rPr>
                <w:rFonts w:ascii="Arial Narrow" w:hAnsi="Arial Narrow" w:cs="Tahoma"/>
                <w:iCs/>
                <w:color w:val="000000"/>
                <w:sz w:val="18"/>
                <w:szCs w:val="18"/>
              </w:rPr>
              <w:t>The number of events conducted by the grantee or a training and technical assistance provider to educate staff or the community on human trafficking during the reporting period</w:t>
            </w:r>
            <w:r w:rsidR="009E1EE5">
              <w:rPr>
                <w:rFonts w:ascii="Arial Narrow" w:hAnsi="Arial Narrow" w:cs="Tahoma"/>
                <w:iCs/>
                <w:color w:val="000000"/>
                <w:sz w:val="18"/>
                <w:szCs w:val="18"/>
              </w:rPr>
              <w:t>.</w:t>
            </w:r>
          </w:p>
        </w:tc>
        <w:tc>
          <w:tcPr>
            <w:tcW w:w="3312" w:type="dxa"/>
          </w:tcPr>
          <w:p w14:paraId="16E5BBD8" w14:textId="77777777" w:rsidR="006B1CD1" w:rsidRPr="00DC75DC" w:rsidRDefault="006B1CD1" w:rsidP="005740AA">
            <w:pPr>
              <w:pStyle w:val="ListParagraph"/>
              <w:keepLines/>
              <w:numPr>
                <w:ilvl w:val="0"/>
                <w:numId w:val="98"/>
              </w:numPr>
              <w:spacing w:after="40"/>
              <w:ind w:left="288" w:hanging="288"/>
              <w:rPr>
                <w:rFonts w:ascii="Arial Narrow" w:hAnsi="Arial Narrow" w:cs="Tahoma"/>
                <w:sz w:val="18"/>
                <w:szCs w:val="18"/>
              </w:rPr>
            </w:pPr>
            <w:r w:rsidRPr="00DC75DC">
              <w:rPr>
                <w:rFonts w:ascii="Arial Narrow" w:hAnsi="Arial Narrow" w:cs="Tahoma"/>
                <w:color w:val="000000"/>
                <w:sz w:val="18"/>
                <w:szCs w:val="18"/>
              </w:rPr>
              <w:t>Number of training events held during the</w:t>
            </w:r>
            <w:r w:rsidR="00022F87" w:rsidRPr="00DC75DC">
              <w:rPr>
                <w:rFonts w:ascii="Arial Narrow" w:hAnsi="Arial Narrow" w:cs="Tahoma"/>
                <w:color w:val="000000"/>
                <w:sz w:val="18"/>
                <w:szCs w:val="18"/>
              </w:rPr>
              <w:t xml:space="preserve"> </w:t>
            </w:r>
            <w:r w:rsidRPr="00DC75DC">
              <w:rPr>
                <w:rFonts w:ascii="Arial Narrow" w:hAnsi="Arial Narrow" w:cs="Tahoma"/>
                <w:color w:val="000000"/>
                <w:sz w:val="18"/>
                <w:szCs w:val="18"/>
              </w:rPr>
              <w:t>reporting period on human trafficking</w:t>
            </w:r>
            <w:r w:rsidRPr="00DC75DC">
              <w:rPr>
                <w:rFonts w:ascii="Arial Narrow" w:hAnsi="Arial Narrow" w:cs="Tahoma"/>
                <w:sz w:val="18"/>
                <w:szCs w:val="18"/>
              </w:rPr>
              <w:t xml:space="preserve"> </w:t>
            </w:r>
          </w:p>
        </w:tc>
        <w:tc>
          <w:tcPr>
            <w:tcW w:w="1584" w:type="dxa"/>
          </w:tcPr>
          <w:p w14:paraId="0664139B" w14:textId="77777777" w:rsidR="006B1CD1" w:rsidRPr="007F51FB" w:rsidRDefault="006B1CD1" w:rsidP="006B1CD1">
            <w:pPr>
              <w:keepLines/>
              <w:rPr>
                <w:rFonts w:ascii="Arial Narrow" w:hAnsi="Arial Narrow" w:cs="Tahoma"/>
                <w:color w:val="000000"/>
                <w:sz w:val="18"/>
                <w:szCs w:val="18"/>
              </w:rPr>
            </w:pPr>
          </w:p>
        </w:tc>
      </w:tr>
      <w:tr w:rsidR="006B1CD1" w:rsidRPr="00912645" w14:paraId="30325D38" w14:textId="77777777" w:rsidTr="001E5C03">
        <w:trPr>
          <w:cantSplit/>
        </w:trPr>
        <w:tc>
          <w:tcPr>
            <w:tcW w:w="432" w:type="dxa"/>
          </w:tcPr>
          <w:p w14:paraId="6016F3A8" w14:textId="77777777" w:rsidR="006B1CD1" w:rsidRPr="007F51FB" w:rsidRDefault="006B1CD1" w:rsidP="009B4D7C">
            <w:pPr>
              <w:pStyle w:val="ListParagraph"/>
              <w:ind w:left="360" w:hanging="360"/>
              <w:jc w:val="center"/>
              <w:rPr>
                <w:rFonts w:ascii="Arial Narrow" w:hAnsi="Arial Narrow" w:cs="Tahoma"/>
                <w:color w:val="000000"/>
                <w:sz w:val="18"/>
                <w:szCs w:val="18"/>
              </w:rPr>
            </w:pPr>
            <w:r w:rsidRPr="007F51FB">
              <w:rPr>
                <w:rFonts w:ascii="Arial Narrow" w:hAnsi="Arial Narrow" w:cs="Tahoma"/>
                <w:color w:val="000000"/>
                <w:sz w:val="18"/>
                <w:szCs w:val="18"/>
              </w:rPr>
              <w:t>22</w:t>
            </w:r>
          </w:p>
        </w:tc>
        <w:tc>
          <w:tcPr>
            <w:tcW w:w="2160" w:type="dxa"/>
          </w:tcPr>
          <w:p w14:paraId="6B8E52D0" w14:textId="77777777" w:rsidR="006B1CD1" w:rsidRPr="007F51FB" w:rsidRDefault="006B1CD1" w:rsidP="006B1CD1">
            <w:pPr>
              <w:keepLines/>
              <w:spacing w:line="218" w:lineRule="atLeast"/>
              <w:rPr>
                <w:rFonts w:ascii="Arial Narrow" w:hAnsi="Arial Narrow" w:cs="Tahoma"/>
                <w:bCs/>
                <w:color w:val="000000"/>
                <w:sz w:val="18"/>
                <w:szCs w:val="18"/>
              </w:rPr>
            </w:pPr>
            <w:r w:rsidRPr="007F51FB">
              <w:rPr>
                <w:rFonts w:ascii="Arial Narrow" w:hAnsi="Arial Narrow" w:cs="Tahoma"/>
                <w:bCs/>
                <w:color w:val="000000"/>
                <w:sz w:val="18"/>
                <w:szCs w:val="18"/>
              </w:rPr>
              <w:t>Number of people who attend training on human trafficking during the reporting period</w:t>
            </w:r>
          </w:p>
        </w:tc>
        <w:tc>
          <w:tcPr>
            <w:tcW w:w="3528" w:type="dxa"/>
          </w:tcPr>
          <w:p w14:paraId="4E0BED26" w14:textId="77777777" w:rsidR="006B1CD1" w:rsidRPr="007F51FB" w:rsidRDefault="006B1CD1" w:rsidP="006B1CD1">
            <w:pPr>
              <w:keepLines/>
              <w:spacing w:after="120"/>
              <w:rPr>
                <w:rFonts w:ascii="Arial Narrow" w:hAnsi="Arial Narrow" w:cs="Tahoma"/>
                <w:iCs/>
                <w:color w:val="000000"/>
                <w:sz w:val="18"/>
                <w:szCs w:val="18"/>
              </w:rPr>
            </w:pPr>
            <w:r w:rsidRPr="007F51FB">
              <w:rPr>
                <w:rFonts w:ascii="Arial Narrow" w:hAnsi="Arial Narrow" w:cs="Tahoma"/>
                <w:iCs/>
                <w:color w:val="000000"/>
                <w:sz w:val="18"/>
                <w:szCs w:val="18"/>
              </w:rPr>
              <w:t>Number of people who attend a training conducted by a grantee or training and technical assistance provider on human trafficking during the reporting period</w:t>
            </w:r>
            <w:r w:rsidR="009E1EE5">
              <w:rPr>
                <w:rFonts w:ascii="Arial Narrow" w:hAnsi="Arial Narrow" w:cs="Tahoma"/>
                <w:iCs/>
                <w:color w:val="000000"/>
                <w:sz w:val="18"/>
                <w:szCs w:val="18"/>
              </w:rPr>
              <w:t>.</w:t>
            </w:r>
          </w:p>
        </w:tc>
        <w:tc>
          <w:tcPr>
            <w:tcW w:w="3312" w:type="dxa"/>
          </w:tcPr>
          <w:p w14:paraId="3A95A0C0" w14:textId="77777777" w:rsidR="006B1CD1" w:rsidRPr="00B330A9" w:rsidRDefault="006B1CD1" w:rsidP="005740AA">
            <w:pPr>
              <w:pStyle w:val="ListParagraph"/>
              <w:keepLines/>
              <w:numPr>
                <w:ilvl w:val="0"/>
                <w:numId w:val="99"/>
              </w:numPr>
              <w:spacing w:after="40"/>
              <w:ind w:left="288" w:hanging="288"/>
              <w:rPr>
                <w:rFonts w:ascii="Arial Narrow" w:hAnsi="Arial Narrow" w:cs="Tahoma"/>
                <w:color w:val="000000"/>
                <w:sz w:val="18"/>
                <w:szCs w:val="18"/>
              </w:rPr>
            </w:pPr>
            <w:r w:rsidRPr="00B330A9">
              <w:rPr>
                <w:rFonts w:ascii="Arial Narrow" w:hAnsi="Arial Narrow" w:cs="Tahoma"/>
                <w:color w:val="000000"/>
                <w:sz w:val="18"/>
                <w:szCs w:val="18"/>
              </w:rPr>
              <w:t>Total number of people who attended training on human trafficking during the reporting period</w:t>
            </w:r>
          </w:p>
          <w:p w14:paraId="1944A657" w14:textId="77777777" w:rsidR="006B1CD1" w:rsidRPr="00B330A9" w:rsidRDefault="006B1CD1" w:rsidP="005740AA">
            <w:pPr>
              <w:pStyle w:val="ListParagraph"/>
              <w:keepLines/>
              <w:numPr>
                <w:ilvl w:val="0"/>
                <w:numId w:val="99"/>
              </w:numPr>
              <w:spacing w:after="40"/>
              <w:ind w:left="288" w:hanging="288"/>
              <w:rPr>
                <w:rFonts w:ascii="Arial Narrow" w:hAnsi="Arial Narrow" w:cs="Tahoma"/>
                <w:color w:val="000000"/>
                <w:sz w:val="18"/>
                <w:szCs w:val="18"/>
              </w:rPr>
            </w:pPr>
            <w:r w:rsidRPr="00B330A9">
              <w:rPr>
                <w:rFonts w:ascii="Arial Narrow" w:hAnsi="Arial Narrow" w:cs="Tahoma"/>
                <w:color w:val="000000"/>
                <w:sz w:val="18"/>
                <w:szCs w:val="18"/>
              </w:rPr>
              <w:t>Number of program staff who attended training on human trafficking during the reporting period</w:t>
            </w:r>
          </w:p>
          <w:p w14:paraId="79AE211B" w14:textId="77777777" w:rsidR="006B1CD1" w:rsidRPr="007F51FB" w:rsidRDefault="006B1CD1" w:rsidP="005740AA">
            <w:pPr>
              <w:pStyle w:val="ListParagraph"/>
              <w:keepLines/>
              <w:numPr>
                <w:ilvl w:val="0"/>
                <w:numId w:val="99"/>
              </w:numPr>
              <w:spacing w:after="40"/>
              <w:ind w:left="288" w:hanging="288"/>
              <w:rPr>
                <w:rFonts w:ascii="Arial Narrow" w:hAnsi="Arial Narrow" w:cs="Tahoma"/>
                <w:sz w:val="18"/>
                <w:szCs w:val="18"/>
              </w:rPr>
            </w:pPr>
            <w:r w:rsidRPr="00B330A9">
              <w:rPr>
                <w:rFonts w:ascii="Arial Narrow" w:hAnsi="Arial Narrow" w:cs="Tahoma"/>
                <w:color w:val="000000"/>
                <w:sz w:val="18"/>
                <w:szCs w:val="18"/>
              </w:rPr>
              <w:t>Number of community members who attended training on human trafficking during the reporting period</w:t>
            </w:r>
          </w:p>
        </w:tc>
        <w:tc>
          <w:tcPr>
            <w:tcW w:w="1584" w:type="dxa"/>
          </w:tcPr>
          <w:p w14:paraId="28391048" w14:textId="77777777" w:rsidR="006B1CD1" w:rsidRPr="00912645" w:rsidRDefault="006B1CD1" w:rsidP="006B1CD1">
            <w:pPr>
              <w:keepLines/>
              <w:rPr>
                <w:rFonts w:ascii="Arial Narrow" w:hAnsi="Arial Narrow" w:cs="Tahoma"/>
                <w:color w:val="000000"/>
                <w:sz w:val="18"/>
                <w:szCs w:val="18"/>
              </w:rPr>
            </w:pPr>
          </w:p>
        </w:tc>
      </w:tr>
    </w:tbl>
    <w:p w14:paraId="172EF6A0" w14:textId="77777777" w:rsidR="009C5AE4" w:rsidRDefault="009C5AE4" w:rsidP="00A203EC"/>
    <w:sectPr w:rsidR="009C5AE4" w:rsidSect="00856D63">
      <w:headerReference w:type="default" r:id="rId16"/>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CAB7" w14:textId="77777777" w:rsidR="00B14507" w:rsidRDefault="00B14507">
      <w:r>
        <w:separator/>
      </w:r>
    </w:p>
  </w:endnote>
  <w:endnote w:type="continuationSeparator" w:id="0">
    <w:p w14:paraId="4971AA3E" w14:textId="77777777" w:rsidR="00B14507" w:rsidRDefault="00B1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1E8D" w14:textId="04DE3A19" w:rsidR="00886BE7" w:rsidRPr="008325DF" w:rsidRDefault="00886BE7">
    <w:pPr>
      <w:pStyle w:val="Footer"/>
      <w:spacing w:line="218" w:lineRule="atLeast"/>
      <w:jc w:val="right"/>
      <w:rPr>
        <w:rFonts w:ascii="Arial" w:hAnsi="Arial" w:cs="Arial"/>
        <w:color w:val="000000"/>
        <w:sz w:val="20"/>
        <w:szCs w:val="20"/>
      </w:rPr>
    </w:pPr>
    <w:r w:rsidRPr="008325DF">
      <w:rPr>
        <w:rFonts w:ascii="Arial" w:hAnsi="Arial" w:cs="Arial"/>
        <w:color w:val="000000"/>
        <w:sz w:val="20"/>
        <w:szCs w:val="20"/>
      </w:rPr>
      <w:fldChar w:fldCharType="begin"/>
    </w:r>
    <w:r w:rsidRPr="008325DF">
      <w:rPr>
        <w:rFonts w:ascii="Arial" w:hAnsi="Arial" w:cs="Arial"/>
        <w:color w:val="000000"/>
        <w:sz w:val="20"/>
        <w:szCs w:val="20"/>
      </w:rPr>
      <w:instrText xml:space="preserve"> PAGE </w:instrText>
    </w:r>
    <w:r w:rsidRPr="008325DF">
      <w:rPr>
        <w:rFonts w:ascii="Arial" w:hAnsi="Arial" w:cs="Arial"/>
        <w:color w:val="000000"/>
        <w:sz w:val="20"/>
        <w:szCs w:val="20"/>
      </w:rPr>
      <w:fldChar w:fldCharType="separate"/>
    </w:r>
    <w:r w:rsidR="00B45575">
      <w:rPr>
        <w:rFonts w:ascii="Arial" w:hAnsi="Arial" w:cs="Arial"/>
        <w:noProof/>
        <w:color w:val="000000"/>
        <w:sz w:val="20"/>
        <w:szCs w:val="20"/>
      </w:rPr>
      <w:t>10</w:t>
    </w:r>
    <w:r w:rsidRPr="008325DF">
      <w:rPr>
        <w:rFonts w:ascii="Arial" w:hAnsi="Arial" w:cs="Arial"/>
        <w:color w:val="000000"/>
        <w:sz w:val="20"/>
        <w:szCs w:val="20"/>
      </w:rPr>
      <w:fldChar w:fldCharType="end"/>
    </w:r>
    <w:r w:rsidRPr="008325DF">
      <w:rPr>
        <w:rFonts w:ascii="Arial" w:hAnsi="Arial" w:cs="Arial"/>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15623" w14:textId="77777777" w:rsidR="00B14507" w:rsidRDefault="00B14507">
      <w:r>
        <w:separator/>
      </w:r>
    </w:p>
  </w:footnote>
  <w:footnote w:type="continuationSeparator" w:id="0">
    <w:p w14:paraId="7274E556" w14:textId="77777777" w:rsidR="00B14507" w:rsidRDefault="00B1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03C3" w14:textId="77777777" w:rsidR="00886BE7" w:rsidRPr="00A80E45" w:rsidRDefault="00886BE7" w:rsidP="00CB6C2B">
    <w:pPr>
      <w:pStyle w:val="Heading1"/>
      <w:spacing w:before="0" w:after="0"/>
      <w:rPr>
        <w:b w:val="0"/>
        <w:color w:val="auto"/>
        <w:sz w:val="20"/>
      </w:rPr>
    </w:pPr>
    <w:r w:rsidRPr="00A80E45">
      <w:rPr>
        <w:b w:val="0"/>
        <w:color w:val="auto"/>
        <w:sz w:val="20"/>
      </w:rPr>
      <w:t xml:space="preserve">OFFICE OF JUVENILE JUSTICE AND DELINQUENCY PREVENTION </w:t>
    </w:r>
  </w:p>
  <w:p w14:paraId="73C3F706" w14:textId="77777777" w:rsidR="00886BE7" w:rsidRPr="00C44939" w:rsidRDefault="00886BE7" w:rsidP="00CB6C2B">
    <w:pPr>
      <w:pStyle w:val="Heading1"/>
      <w:spacing w:before="100" w:after="320"/>
      <w:rPr>
        <w:b w:val="0"/>
        <w:sz w:val="20"/>
      </w:rPr>
    </w:pPr>
    <w:r>
      <w:rPr>
        <w:b w:val="0"/>
        <w:sz w:val="20"/>
      </w:rPr>
      <w:t xml:space="preserve">Juvenile Mentoring Grant </w:t>
    </w:r>
    <w:r w:rsidRPr="00C44939">
      <w:rPr>
        <w:b w:val="0"/>
        <w:sz w:val="20"/>
      </w:rPr>
      <w:t>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37618" w14:textId="77777777" w:rsidR="00886BE7" w:rsidRPr="008B4DBE" w:rsidRDefault="00886BE7" w:rsidP="00CB6C2B">
    <w:pPr>
      <w:pStyle w:val="Heading1"/>
      <w:spacing w:before="0" w:after="0"/>
      <w:rPr>
        <w:color w:val="auto"/>
      </w:rPr>
    </w:pPr>
    <w:r w:rsidRPr="008B4DBE">
      <w:rPr>
        <w:color w:val="auto"/>
      </w:rPr>
      <w:t xml:space="preserve">OFFICE OF JUVENILE JUSTICE AND DELINQUENCY PREVENTION </w:t>
    </w:r>
  </w:p>
  <w:p w14:paraId="736646BD" w14:textId="77777777" w:rsidR="00886BE7" w:rsidRDefault="00886BE7" w:rsidP="00CB6C2B">
    <w:pPr>
      <w:pStyle w:val="Heading1"/>
      <w:spacing w:before="100" w:after="320"/>
    </w:pPr>
    <w:r>
      <w:t xml:space="preserve">Juvenile Mentoring Grant </w:t>
    </w:r>
    <w:r w:rsidRPr="00C44939">
      <w:t>Program</w:t>
    </w:r>
  </w:p>
  <w:p w14:paraId="35B4C090" w14:textId="77777777" w:rsidR="00886BE7" w:rsidRPr="00681717" w:rsidRDefault="00886BE7" w:rsidP="00681717">
    <w:pPr>
      <w:pStyle w:val="TableText"/>
      <w:spacing w:before="60" w:after="240"/>
      <w:jc w:val="center"/>
      <w:rPr>
        <w:rFonts w:cs="Arial"/>
      </w:rPr>
    </w:pPr>
    <w:r w:rsidRPr="00851DBD">
      <w:rPr>
        <w:rFonts w:cs="Arial"/>
        <w:sz w:val="18"/>
      </w:rPr>
      <w:t>The following target b</w:t>
    </w:r>
    <w:r>
      <w:rPr>
        <w:rFonts w:cs="Arial"/>
        <w:sz w:val="18"/>
      </w:rPr>
      <w:t xml:space="preserve">ehavior measures focus on short term and long </w:t>
    </w:r>
    <w:r w:rsidRPr="00851DBD">
      <w:rPr>
        <w:rFonts w:cs="Arial"/>
        <w:sz w:val="18"/>
      </w:rPr>
      <w:t xml:space="preserve">term behavioral outcomes for youth who received services specified below. Choose all target behaviors that apply to your program services. </w:t>
    </w:r>
    <w:r>
      <w:rPr>
        <w:rFonts w:cs="Arial"/>
        <w:sz w:val="18"/>
      </w:rPr>
      <w:t>You m</w:t>
    </w:r>
    <w:r w:rsidRPr="00851DBD">
      <w:rPr>
        <w:rFonts w:cs="Arial"/>
        <w:sz w:val="18"/>
      </w:rPr>
      <w:t>ust select at least one target behavior.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F5BB3" w14:textId="77777777" w:rsidR="00886BE7" w:rsidRPr="008B4DBE" w:rsidRDefault="00886BE7" w:rsidP="00CB6C2B">
    <w:pPr>
      <w:pStyle w:val="Heading1"/>
      <w:spacing w:before="0" w:after="0"/>
      <w:rPr>
        <w:color w:val="auto"/>
      </w:rPr>
    </w:pPr>
    <w:r w:rsidRPr="008B4DBE">
      <w:rPr>
        <w:color w:val="auto"/>
      </w:rPr>
      <w:t xml:space="preserve">OFFICE OF JUVENILE JUSTICE AND DELINQUENCY PREVENTION </w:t>
    </w:r>
  </w:p>
  <w:p w14:paraId="4C9DD125" w14:textId="77777777" w:rsidR="00886BE7" w:rsidRDefault="00886BE7" w:rsidP="00CB6C2B">
    <w:pPr>
      <w:pStyle w:val="Heading1"/>
      <w:spacing w:before="100" w:after="320"/>
    </w:pPr>
    <w:r>
      <w:t xml:space="preserve">Juvenile Mentoring Grant </w:t>
    </w:r>
    <w:r w:rsidRPr="00C44939">
      <w:t>Program</w:t>
    </w:r>
  </w:p>
  <w:p w14:paraId="5D6D60AA" w14:textId="77777777" w:rsidR="00886BE7" w:rsidRPr="00681717" w:rsidRDefault="00886BE7" w:rsidP="00681717">
    <w:pPr>
      <w:pStyle w:val="TableText"/>
      <w:spacing w:before="60" w:after="240"/>
      <w:jc w:val="center"/>
      <w:rPr>
        <w:rFonts w:cs="Arial"/>
        <w:sz w:val="18"/>
      </w:rPr>
    </w:pPr>
    <w:r w:rsidRPr="00681717">
      <w:rPr>
        <w:rFonts w:cs="Arial"/>
        <w:sz w:val="18"/>
      </w:rPr>
      <w:t xml:space="preserve">Select </w:t>
    </w:r>
    <w:r>
      <w:rPr>
        <w:rFonts w:cs="Arial"/>
        <w:sz w:val="18"/>
      </w:rPr>
      <w:t>additional</w:t>
    </w:r>
    <w:r w:rsidRPr="00681717">
      <w:rPr>
        <w:rFonts w:cs="Arial"/>
        <w:sz w:val="18"/>
      </w:rPr>
      <w:t xml:space="preserve"> </w:t>
    </w:r>
    <w:r>
      <w:rPr>
        <w:rFonts w:cs="Arial"/>
        <w:sz w:val="18"/>
      </w:rPr>
      <w:t xml:space="preserve">measures depending on </w:t>
    </w:r>
    <w:r w:rsidRPr="00681717">
      <w:rPr>
        <w:rFonts w:cs="Arial"/>
        <w:sz w:val="18"/>
      </w:rPr>
      <w:t>the primary focus of the program.</w:t>
    </w:r>
    <w:r>
      <w:rPr>
        <w:rFonts w:cs="Arial"/>
        <w:sz w:val="18"/>
      </w:rPr>
      <w:t xml:space="preserve"> Select all that apply.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1A1"/>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32DE1"/>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725E1"/>
    <w:multiLevelType w:val="hybridMultilevel"/>
    <w:tmpl w:val="5BBEE3FA"/>
    <w:lvl w:ilvl="0" w:tplc="307418F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76830"/>
    <w:multiLevelType w:val="hybridMultilevel"/>
    <w:tmpl w:val="9D24F01E"/>
    <w:lvl w:ilvl="0" w:tplc="E60E594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74785"/>
    <w:multiLevelType w:val="hybridMultilevel"/>
    <w:tmpl w:val="7FF6A54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542FBD"/>
    <w:multiLevelType w:val="hybridMultilevel"/>
    <w:tmpl w:val="5FB65E86"/>
    <w:lvl w:ilvl="0" w:tplc="3F760CA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C775EB"/>
    <w:multiLevelType w:val="hybridMultilevel"/>
    <w:tmpl w:val="170A5E86"/>
    <w:lvl w:ilvl="0" w:tplc="6624F6A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7A75CA"/>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A03A3"/>
    <w:multiLevelType w:val="hybridMultilevel"/>
    <w:tmpl w:val="7FF6A5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D5DAC"/>
    <w:multiLevelType w:val="hybridMultilevel"/>
    <w:tmpl w:val="D50CAE0A"/>
    <w:lvl w:ilvl="0" w:tplc="13F4ED1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C844439"/>
    <w:multiLevelType w:val="hybridMultilevel"/>
    <w:tmpl w:val="A6021954"/>
    <w:lvl w:ilvl="0" w:tplc="EA9602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3277CE7"/>
    <w:multiLevelType w:val="hybridMultilevel"/>
    <w:tmpl w:val="0D7EE732"/>
    <w:lvl w:ilvl="0" w:tplc="C60EB80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774140"/>
    <w:multiLevelType w:val="hybridMultilevel"/>
    <w:tmpl w:val="5BBEE3FA"/>
    <w:lvl w:ilvl="0" w:tplc="307418F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A4A37"/>
    <w:multiLevelType w:val="hybridMultilevel"/>
    <w:tmpl w:val="E2E4E734"/>
    <w:lvl w:ilvl="0" w:tplc="A97A3C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081B3C"/>
    <w:multiLevelType w:val="hybridMultilevel"/>
    <w:tmpl w:val="0E52A318"/>
    <w:lvl w:ilvl="0" w:tplc="FA56719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5673370"/>
    <w:multiLevelType w:val="hybridMultilevel"/>
    <w:tmpl w:val="27427E0C"/>
    <w:lvl w:ilvl="0" w:tplc="909648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63B134E"/>
    <w:multiLevelType w:val="hybridMultilevel"/>
    <w:tmpl w:val="5BBEE3FA"/>
    <w:lvl w:ilvl="0" w:tplc="307418F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C63FF9"/>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A367F6"/>
    <w:multiLevelType w:val="hybridMultilevel"/>
    <w:tmpl w:val="153CF184"/>
    <w:lvl w:ilvl="0" w:tplc="F6608706">
      <w:start w:val="1"/>
      <w:numFmt w:val="upperLetter"/>
      <w:lvlText w:val="%1."/>
      <w:lvlJc w:val="left"/>
      <w:pPr>
        <w:ind w:left="360" w:hanging="360"/>
      </w:pPr>
      <w:rPr>
        <w:rFonts w:ascii="Arial Narrow" w:eastAsia="Times New Roman" w:hAnsi="Arial Narrow"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C559DE"/>
    <w:multiLevelType w:val="hybridMultilevel"/>
    <w:tmpl w:val="BA1A3198"/>
    <w:lvl w:ilvl="0" w:tplc="B04264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CCD16C6"/>
    <w:multiLevelType w:val="hybridMultilevel"/>
    <w:tmpl w:val="B81C9C5E"/>
    <w:lvl w:ilvl="0" w:tplc="2EE8C22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035A9E"/>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857D7E"/>
    <w:multiLevelType w:val="hybridMultilevel"/>
    <w:tmpl w:val="ED521188"/>
    <w:lvl w:ilvl="0" w:tplc="114CF53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56A7ECE"/>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635A30"/>
    <w:multiLevelType w:val="hybridMultilevel"/>
    <w:tmpl w:val="5C6E3FFC"/>
    <w:lvl w:ilvl="0" w:tplc="9BB645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8352D97"/>
    <w:multiLevelType w:val="hybridMultilevel"/>
    <w:tmpl w:val="F31400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89813D3"/>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F83C99"/>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0F07FC"/>
    <w:multiLevelType w:val="hybridMultilevel"/>
    <w:tmpl w:val="1688B0EC"/>
    <w:lvl w:ilvl="0" w:tplc="BE265D2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B85374C"/>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2B1896"/>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311267"/>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0137EB"/>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7E095C"/>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7744D0"/>
    <w:multiLevelType w:val="hybridMultilevel"/>
    <w:tmpl w:val="2B98F36A"/>
    <w:lvl w:ilvl="0" w:tplc="E360796A">
      <w:start w:val="13"/>
      <w:numFmt w:val="decimal"/>
      <w:lvlText w:val="%1A"/>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0114198"/>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5C674C"/>
    <w:multiLevelType w:val="hybridMultilevel"/>
    <w:tmpl w:val="1C24FF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1862BBC"/>
    <w:multiLevelType w:val="hybridMultilevel"/>
    <w:tmpl w:val="7FF6A54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1A54971"/>
    <w:multiLevelType w:val="hybridMultilevel"/>
    <w:tmpl w:val="72B876D4"/>
    <w:lvl w:ilvl="0" w:tplc="C19AE63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38F45CE"/>
    <w:multiLevelType w:val="hybridMultilevel"/>
    <w:tmpl w:val="7960C87C"/>
    <w:lvl w:ilvl="0" w:tplc="9E8C0AA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4F560C2"/>
    <w:multiLevelType w:val="hybridMultilevel"/>
    <w:tmpl w:val="7FF6A5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6F203E"/>
    <w:multiLevelType w:val="hybridMultilevel"/>
    <w:tmpl w:val="596AA478"/>
    <w:lvl w:ilvl="0" w:tplc="476C6BE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AB62069"/>
    <w:multiLevelType w:val="hybridMultilevel"/>
    <w:tmpl w:val="03762518"/>
    <w:lvl w:ilvl="0" w:tplc="4B64CF1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E68669F"/>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6224EC"/>
    <w:multiLevelType w:val="hybridMultilevel"/>
    <w:tmpl w:val="34007624"/>
    <w:lvl w:ilvl="0" w:tplc="799A79F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D3752E"/>
    <w:multiLevelType w:val="hybridMultilevel"/>
    <w:tmpl w:val="9272B658"/>
    <w:lvl w:ilvl="0" w:tplc="8506BFC6">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35B38FD"/>
    <w:multiLevelType w:val="hybridMultilevel"/>
    <w:tmpl w:val="FBACBACA"/>
    <w:lvl w:ilvl="0" w:tplc="55B2E2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722C29"/>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C147DC"/>
    <w:multiLevelType w:val="hybridMultilevel"/>
    <w:tmpl w:val="7FF6A5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3827A7"/>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88137E"/>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BC573B"/>
    <w:multiLevelType w:val="hybridMultilevel"/>
    <w:tmpl w:val="9904C3FA"/>
    <w:lvl w:ilvl="0" w:tplc="1CBA7B4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6F57823"/>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9E15A5"/>
    <w:multiLevelType w:val="hybridMultilevel"/>
    <w:tmpl w:val="FCB07354"/>
    <w:lvl w:ilvl="0" w:tplc="5324F0F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A9204BE"/>
    <w:multiLevelType w:val="hybridMultilevel"/>
    <w:tmpl w:val="7B562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530657"/>
    <w:multiLevelType w:val="hybridMultilevel"/>
    <w:tmpl w:val="1C24FF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CF7553C"/>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450AB0"/>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CE2FDA"/>
    <w:multiLevelType w:val="hybridMultilevel"/>
    <w:tmpl w:val="06EE202A"/>
    <w:lvl w:ilvl="0" w:tplc="F65CC35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1404C7A"/>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9756C7"/>
    <w:multiLevelType w:val="hybridMultilevel"/>
    <w:tmpl w:val="BD063D58"/>
    <w:lvl w:ilvl="0" w:tplc="09EAD08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6AB3699"/>
    <w:multiLevelType w:val="hybridMultilevel"/>
    <w:tmpl w:val="76005AB0"/>
    <w:lvl w:ilvl="0" w:tplc="114CF53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73B290C"/>
    <w:multiLevelType w:val="hybridMultilevel"/>
    <w:tmpl w:val="7FF6A546"/>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E66B22"/>
    <w:multiLevelType w:val="hybridMultilevel"/>
    <w:tmpl w:val="65D2C8B8"/>
    <w:lvl w:ilvl="0" w:tplc="F88A663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061BE7"/>
    <w:multiLevelType w:val="hybridMultilevel"/>
    <w:tmpl w:val="5BBEE3FA"/>
    <w:lvl w:ilvl="0" w:tplc="307418F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183593"/>
    <w:multiLevelType w:val="hybridMultilevel"/>
    <w:tmpl w:val="05E43436"/>
    <w:lvl w:ilvl="0" w:tplc="208AB00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92E01C9"/>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D62681"/>
    <w:multiLevelType w:val="hybridMultilevel"/>
    <w:tmpl w:val="7FF6A5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ED11B2"/>
    <w:multiLevelType w:val="hybridMultilevel"/>
    <w:tmpl w:val="28D003C8"/>
    <w:lvl w:ilvl="0" w:tplc="556EC7F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D183B3A"/>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F806B66"/>
    <w:multiLevelType w:val="hybridMultilevel"/>
    <w:tmpl w:val="DE18BDC2"/>
    <w:lvl w:ilvl="0" w:tplc="7AC2E09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FA33190"/>
    <w:multiLevelType w:val="hybridMultilevel"/>
    <w:tmpl w:val="3AC4CB4A"/>
    <w:lvl w:ilvl="0" w:tplc="9192F34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10F4BC4"/>
    <w:multiLevelType w:val="hybridMultilevel"/>
    <w:tmpl w:val="DD3CF178"/>
    <w:lvl w:ilvl="0" w:tplc="EE6414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1182204"/>
    <w:multiLevelType w:val="hybridMultilevel"/>
    <w:tmpl w:val="54CA24B2"/>
    <w:lvl w:ilvl="0" w:tplc="22A0CBB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2C157B5"/>
    <w:multiLevelType w:val="hybridMultilevel"/>
    <w:tmpl w:val="7FF6A54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34B7AB2"/>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4416423"/>
    <w:multiLevelType w:val="hybridMultilevel"/>
    <w:tmpl w:val="B052E0BA"/>
    <w:lvl w:ilvl="0" w:tplc="E3EC843E">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706B5D"/>
    <w:multiLevelType w:val="hybridMultilevel"/>
    <w:tmpl w:val="5BBEE3FA"/>
    <w:lvl w:ilvl="0" w:tplc="307418F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8B2287"/>
    <w:multiLevelType w:val="hybridMultilevel"/>
    <w:tmpl w:val="BBC2B878"/>
    <w:lvl w:ilvl="0" w:tplc="E4229ED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6F0642C"/>
    <w:multiLevelType w:val="hybridMultilevel"/>
    <w:tmpl w:val="1C24FF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80A1FE2"/>
    <w:multiLevelType w:val="hybridMultilevel"/>
    <w:tmpl w:val="BC4658EA"/>
    <w:lvl w:ilvl="0" w:tplc="8BE42E1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88F0AB2"/>
    <w:multiLevelType w:val="hybridMultilevel"/>
    <w:tmpl w:val="7FF6A5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A2732B5"/>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8D4FC5"/>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CE27060"/>
    <w:multiLevelType w:val="hybridMultilevel"/>
    <w:tmpl w:val="7FF6A54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D8D7CC7"/>
    <w:multiLevelType w:val="hybridMultilevel"/>
    <w:tmpl w:val="7FF6A5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615A34"/>
    <w:multiLevelType w:val="hybridMultilevel"/>
    <w:tmpl w:val="5FB65E86"/>
    <w:lvl w:ilvl="0" w:tplc="3F760CA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E7B35A0"/>
    <w:multiLevelType w:val="hybridMultilevel"/>
    <w:tmpl w:val="1152D40A"/>
    <w:lvl w:ilvl="0" w:tplc="AC3CE8F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E9A6847"/>
    <w:multiLevelType w:val="hybridMultilevel"/>
    <w:tmpl w:val="6E5E6A28"/>
    <w:lvl w:ilvl="0" w:tplc="35C645B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F027094"/>
    <w:multiLevelType w:val="hybridMultilevel"/>
    <w:tmpl w:val="5922DF06"/>
    <w:lvl w:ilvl="0" w:tplc="EF007A2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41227CC"/>
    <w:multiLevelType w:val="hybridMultilevel"/>
    <w:tmpl w:val="CEC05B4A"/>
    <w:lvl w:ilvl="0" w:tplc="8A8462D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51C7E83"/>
    <w:multiLevelType w:val="hybridMultilevel"/>
    <w:tmpl w:val="6C8E1C54"/>
    <w:lvl w:ilvl="0" w:tplc="11E4DC5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F50C25"/>
    <w:multiLevelType w:val="hybridMultilevel"/>
    <w:tmpl w:val="5CA82D0C"/>
    <w:lvl w:ilvl="0" w:tplc="E0AEFFD0">
      <w:start w:val="11"/>
      <w:numFmt w:val="decimal"/>
      <w:lvlText w:val="%1A"/>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D86F5E"/>
    <w:multiLevelType w:val="hybridMultilevel"/>
    <w:tmpl w:val="5BBEE3FA"/>
    <w:lvl w:ilvl="0" w:tplc="307418F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800508"/>
    <w:multiLevelType w:val="hybridMultilevel"/>
    <w:tmpl w:val="7FF6A5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C854D57"/>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A1463F"/>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ECB069F"/>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E554A2"/>
    <w:multiLevelType w:val="hybridMultilevel"/>
    <w:tmpl w:val="7FF6A5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10"/>
  </w:num>
  <w:num w:numId="3">
    <w:abstractNumId w:val="92"/>
  </w:num>
  <w:num w:numId="4">
    <w:abstractNumId w:val="76"/>
  </w:num>
  <w:num w:numId="5">
    <w:abstractNumId w:val="85"/>
  </w:num>
  <w:num w:numId="6">
    <w:abstractNumId w:val="40"/>
  </w:num>
  <w:num w:numId="7">
    <w:abstractNumId w:val="67"/>
  </w:num>
  <w:num w:numId="8">
    <w:abstractNumId w:val="62"/>
  </w:num>
  <w:num w:numId="9">
    <w:abstractNumId w:val="98"/>
  </w:num>
  <w:num w:numId="10">
    <w:abstractNumId w:val="8"/>
  </w:num>
  <w:num w:numId="11">
    <w:abstractNumId w:val="37"/>
  </w:num>
  <w:num w:numId="12">
    <w:abstractNumId w:val="81"/>
  </w:num>
  <w:num w:numId="13">
    <w:abstractNumId w:val="48"/>
  </w:num>
  <w:num w:numId="14">
    <w:abstractNumId w:val="94"/>
  </w:num>
  <w:num w:numId="15">
    <w:abstractNumId w:val="66"/>
  </w:num>
  <w:num w:numId="16">
    <w:abstractNumId w:val="56"/>
  </w:num>
  <w:num w:numId="17">
    <w:abstractNumId w:val="47"/>
  </w:num>
  <w:num w:numId="18">
    <w:abstractNumId w:val="31"/>
  </w:num>
  <w:num w:numId="19">
    <w:abstractNumId w:val="57"/>
  </w:num>
  <w:num w:numId="20">
    <w:abstractNumId w:val="43"/>
  </w:num>
  <w:num w:numId="21">
    <w:abstractNumId w:val="0"/>
  </w:num>
  <w:num w:numId="22">
    <w:abstractNumId w:val="52"/>
  </w:num>
  <w:num w:numId="23">
    <w:abstractNumId w:val="69"/>
  </w:num>
  <w:num w:numId="24">
    <w:abstractNumId w:val="96"/>
  </w:num>
  <w:num w:numId="25">
    <w:abstractNumId w:val="21"/>
  </w:num>
  <w:num w:numId="26">
    <w:abstractNumId w:val="97"/>
  </w:num>
  <w:num w:numId="27">
    <w:abstractNumId w:val="17"/>
  </w:num>
  <w:num w:numId="28">
    <w:abstractNumId w:val="49"/>
  </w:num>
  <w:num w:numId="29">
    <w:abstractNumId w:val="23"/>
  </w:num>
  <w:num w:numId="30">
    <w:abstractNumId w:val="27"/>
  </w:num>
  <w:num w:numId="31">
    <w:abstractNumId w:val="29"/>
  </w:num>
  <w:num w:numId="32">
    <w:abstractNumId w:val="26"/>
  </w:num>
  <w:num w:numId="33">
    <w:abstractNumId w:val="30"/>
  </w:num>
  <w:num w:numId="34">
    <w:abstractNumId w:val="7"/>
  </w:num>
  <w:num w:numId="35">
    <w:abstractNumId w:val="32"/>
  </w:num>
  <w:num w:numId="36">
    <w:abstractNumId w:val="1"/>
  </w:num>
  <w:num w:numId="37">
    <w:abstractNumId w:val="95"/>
  </w:num>
  <w:num w:numId="38">
    <w:abstractNumId w:val="75"/>
  </w:num>
  <w:num w:numId="39">
    <w:abstractNumId w:val="59"/>
  </w:num>
  <w:num w:numId="40">
    <w:abstractNumId w:val="33"/>
  </w:num>
  <w:num w:numId="41">
    <w:abstractNumId w:val="82"/>
  </w:num>
  <w:num w:numId="42">
    <w:abstractNumId w:val="83"/>
  </w:num>
  <w:num w:numId="43">
    <w:abstractNumId w:val="35"/>
  </w:num>
  <w:num w:numId="44">
    <w:abstractNumId w:val="84"/>
  </w:num>
  <w:num w:numId="45">
    <w:abstractNumId w:val="74"/>
  </w:num>
  <w:num w:numId="46">
    <w:abstractNumId w:val="34"/>
  </w:num>
  <w:num w:numId="47">
    <w:abstractNumId w:val="45"/>
  </w:num>
  <w:num w:numId="48">
    <w:abstractNumId w:val="54"/>
  </w:num>
  <w:num w:numId="49">
    <w:abstractNumId w:val="55"/>
  </w:num>
  <w:num w:numId="50">
    <w:abstractNumId w:val="25"/>
  </w:num>
  <w:num w:numId="51">
    <w:abstractNumId w:val="79"/>
  </w:num>
  <w:num w:numId="52">
    <w:abstractNumId w:val="36"/>
  </w:num>
  <w:num w:numId="53">
    <w:abstractNumId w:val="18"/>
  </w:num>
  <w:num w:numId="54">
    <w:abstractNumId w:val="61"/>
  </w:num>
  <w:num w:numId="55">
    <w:abstractNumId w:val="4"/>
  </w:num>
  <w:num w:numId="56">
    <w:abstractNumId w:val="22"/>
  </w:num>
  <w:num w:numId="57">
    <w:abstractNumId w:val="9"/>
  </w:num>
  <w:num w:numId="58">
    <w:abstractNumId w:val="78"/>
  </w:num>
  <w:num w:numId="59">
    <w:abstractNumId w:val="68"/>
  </w:num>
  <w:num w:numId="60">
    <w:abstractNumId w:val="89"/>
  </w:num>
  <w:num w:numId="61">
    <w:abstractNumId w:val="5"/>
  </w:num>
  <w:num w:numId="62">
    <w:abstractNumId w:val="86"/>
  </w:num>
  <w:num w:numId="63">
    <w:abstractNumId w:val="51"/>
  </w:num>
  <w:num w:numId="64">
    <w:abstractNumId w:val="53"/>
  </w:num>
  <w:num w:numId="65">
    <w:abstractNumId w:val="60"/>
  </w:num>
  <w:num w:numId="66">
    <w:abstractNumId w:val="72"/>
  </w:num>
  <w:num w:numId="67">
    <w:abstractNumId w:val="88"/>
  </w:num>
  <w:num w:numId="68">
    <w:abstractNumId w:val="58"/>
  </w:num>
  <w:num w:numId="69">
    <w:abstractNumId w:val="38"/>
  </w:num>
  <w:num w:numId="70">
    <w:abstractNumId w:val="6"/>
  </w:num>
  <w:num w:numId="71">
    <w:abstractNumId w:val="71"/>
  </w:num>
  <w:num w:numId="72">
    <w:abstractNumId w:val="24"/>
  </w:num>
  <w:num w:numId="73">
    <w:abstractNumId w:val="28"/>
  </w:num>
  <w:num w:numId="74">
    <w:abstractNumId w:val="87"/>
  </w:num>
  <w:num w:numId="75">
    <w:abstractNumId w:val="15"/>
  </w:num>
  <w:num w:numId="76">
    <w:abstractNumId w:val="90"/>
  </w:num>
  <w:num w:numId="77">
    <w:abstractNumId w:val="19"/>
  </w:num>
  <w:num w:numId="78">
    <w:abstractNumId w:val="14"/>
  </w:num>
  <w:num w:numId="79">
    <w:abstractNumId w:val="13"/>
  </w:num>
  <w:num w:numId="80">
    <w:abstractNumId w:val="11"/>
  </w:num>
  <w:num w:numId="81">
    <w:abstractNumId w:val="65"/>
  </w:num>
  <w:num w:numId="82">
    <w:abstractNumId w:val="42"/>
  </w:num>
  <w:num w:numId="83">
    <w:abstractNumId w:val="39"/>
  </w:num>
  <w:num w:numId="84">
    <w:abstractNumId w:val="80"/>
  </w:num>
  <w:num w:numId="85">
    <w:abstractNumId w:val="41"/>
  </w:num>
  <w:num w:numId="86">
    <w:abstractNumId w:val="3"/>
  </w:num>
  <w:num w:numId="87">
    <w:abstractNumId w:val="63"/>
  </w:num>
  <w:num w:numId="88">
    <w:abstractNumId w:val="70"/>
  </w:num>
  <w:num w:numId="89">
    <w:abstractNumId w:val="73"/>
  </w:num>
  <w:num w:numId="90">
    <w:abstractNumId w:val="46"/>
  </w:num>
  <w:num w:numId="91">
    <w:abstractNumId w:val="20"/>
  </w:num>
  <w:num w:numId="92">
    <w:abstractNumId w:val="44"/>
  </w:num>
  <w:num w:numId="93">
    <w:abstractNumId w:val="91"/>
  </w:num>
  <w:num w:numId="94">
    <w:abstractNumId w:val="93"/>
  </w:num>
  <w:num w:numId="95">
    <w:abstractNumId w:val="16"/>
  </w:num>
  <w:num w:numId="96">
    <w:abstractNumId w:val="77"/>
  </w:num>
  <w:num w:numId="97">
    <w:abstractNumId w:val="12"/>
  </w:num>
  <w:num w:numId="98">
    <w:abstractNumId w:val="64"/>
  </w:num>
  <w:num w:numId="99">
    <w:abstractNumId w:val="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36"/>
    <w:rsid w:val="00004B09"/>
    <w:rsid w:val="00010E14"/>
    <w:rsid w:val="00012357"/>
    <w:rsid w:val="00022F87"/>
    <w:rsid w:val="00027E2F"/>
    <w:rsid w:val="000308E5"/>
    <w:rsid w:val="00031965"/>
    <w:rsid w:val="00032211"/>
    <w:rsid w:val="00036A42"/>
    <w:rsid w:val="00082844"/>
    <w:rsid w:val="00083BCA"/>
    <w:rsid w:val="000B6263"/>
    <w:rsid w:val="000C649A"/>
    <w:rsid w:val="000D2631"/>
    <w:rsid w:val="000F74F6"/>
    <w:rsid w:val="00101ED2"/>
    <w:rsid w:val="00103523"/>
    <w:rsid w:val="001126DB"/>
    <w:rsid w:val="001153DB"/>
    <w:rsid w:val="001162B5"/>
    <w:rsid w:val="001200C8"/>
    <w:rsid w:val="00147873"/>
    <w:rsid w:val="001658E1"/>
    <w:rsid w:val="0017339B"/>
    <w:rsid w:val="00184670"/>
    <w:rsid w:val="001A17FB"/>
    <w:rsid w:val="001B0EB6"/>
    <w:rsid w:val="001B127C"/>
    <w:rsid w:val="001B6F0B"/>
    <w:rsid w:val="001C09CE"/>
    <w:rsid w:val="001C6C94"/>
    <w:rsid w:val="001D0D87"/>
    <w:rsid w:val="001D56CD"/>
    <w:rsid w:val="001D7EA4"/>
    <w:rsid w:val="001E0B49"/>
    <w:rsid w:val="001E5C03"/>
    <w:rsid w:val="001E6138"/>
    <w:rsid w:val="001E6166"/>
    <w:rsid w:val="00215395"/>
    <w:rsid w:val="00247518"/>
    <w:rsid w:val="0025051F"/>
    <w:rsid w:val="00255009"/>
    <w:rsid w:val="002D6FBC"/>
    <w:rsid w:val="00313CEC"/>
    <w:rsid w:val="00325836"/>
    <w:rsid w:val="003476E4"/>
    <w:rsid w:val="0036034F"/>
    <w:rsid w:val="00377471"/>
    <w:rsid w:val="003866D1"/>
    <w:rsid w:val="003957B4"/>
    <w:rsid w:val="003D3FC5"/>
    <w:rsid w:val="003E1499"/>
    <w:rsid w:val="00400C82"/>
    <w:rsid w:val="004178DF"/>
    <w:rsid w:val="00483417"/>
    <w:rsid w:val="00492D89"/>
    <w:rsid w:val="004A54AD"/>
    <w:rsid w:val="004B5C0A"/>
    <w:rsid w:val="004D10F9"/>
    <w:rsid w:val="004E0EBE"/>
    <w:rsid w:val="00502C55"/>
    <w:rsid w:val="00502EE8"/>
    <w:rsid w:val="00515C53"/>
    <w:rsid w:val="00525F06"/>
    <w:rsid w:val="00534C79"/>
    <w:rsid w:val="00551517"/>
    <w:rsid w:val="00572D07"/>
    <w:rsid w:val="005740AA"/>
    <w:rsid w:val="00580ED6"/>
    <w:rsid w:val="0058390D"/>
    <w:rsid w:val="00587614"/>
    <w:rsid w:val="005B09BC"/>
    <w:rsid w:val="005C5E30"/>
    <w:rsid w:val="005D04EF"/>
    <w:rsid w:val="00601D0A"/>
    <w:rsid w:val="006205A6"/>
    <w:rsid w:val="00632658"/>
    <w:rsid w:val="00670DFB"/>
    <w:rsid w:val="00681717"/>
    <w:rsid w:val="00694D12"/>
    <w:rsid w:val="006B1CD1"/>
    <w:rsid w:val="006C29DE"/>
    <w:rsid w:val="006C3F64"/>
    <w:rsid w:val="007065AC"/>
    <w:rsid w:val="00742124"/>
    <w:rsid w:val="007628E7"/>
    <w:rsid w:val="00786718"/>
    <w:rsid w:val="007B2C0C"/>
    <w:rsid w:val="007C5E85"/>
    <w:rsid w:val="007C5FC9"/>
    <w:rsid w:val="007E4258"/>
    <w:rsid w:val="007F51FB"/>
    <w:rsid w:val="00800735"/>
    <w:rsid w:val="00845DD6"/>
    <w:rsid w:val="0085117B"/>
    <w:rsid w:val="00856D63"/>
    <w:rsid w:val="00886BE7"/>
    <w:rsid w:val="008C4465"/>
    <w:rsid w:val="00903174"/>
    <w:rsid w:val="00922E48"/>
    <w:rsid w:val="0094354B"/>
    <w:rsid w:val="0095253A"/>
    <w:rsid w:val="00962001"/>
    <w:rsid w:val="00970EB6"/>
    <w:rsid w:val="00984EA1"/>
    <w:rsid w:val="009B4D7C"/>
    <w:rsid w:val="009B5517"/>
    <w:rsid w:val="009C5AE4"/>
    <w:rsid w:val="009D0255"/>
    <w:rsid w:val="009E1E28"/>
    <w:rsid w:val="009E1EE5"/>
    <w:rsid w:val="00A203EC"/>
    <w:rsid w:val="00A34320"/>
    <w:rsid w:val="00A53495"/>
    <w:rsid w:val="00A6286A"/>
    <w:rsid w:val="00A6380B"/>
    <w:rsid w:val="00A71800"/>
    <w:rsid w:val="00A90334"/>
    <w:rsid w:val="00AA74B7"/>
    <w:rsid w:val="00AC1FBA"/>
    <w:rsid w:val="00AD680A"/>
    <w:rsid w:val="00B047C9"/>
    <w:rsid w:val="00B14507"/>
    <w:rsid w:val="00B330A9"/>
    <w:rsid w:val="00B45575"/>
    <w:rsid w:val="00B66409"/>
    <w:rsid w:val="00B77F4E"/>
    <w:rsid w:val="00B95B2B"/>
    <w:rsid w:val="00BA39F1"/>
    <w:rsid w:val="00BA5369"/>
    <w:rsid w:val="00BB3169"/>
    <w:rsid w:val="00BC66D5"/>
    <w:rsid w:val="00BE7402"/>
    <w:rsid w:val="00C053C1"/>
    <w:rsid w:val="00C071B2"/>
    <w:rsid w:val="00C6352C"/>
    <w:rsid w:val="00C859C6"/>
    <w:rsid w:val="00C97AEC"/>
    <w:rsid w:val="00CB4790"/>
    <w:rsid w:val="00CB6C2B"/>
    <w:rsid w:val="00CC1E2E"/>
    <w:rsid w:val="00CD6C28"/>
    <w:rsid w:val="00CD7758"/>
    <w:rsid w:val="00CF4779"/>
    <w:rsid w:val="00D0116F"/>
    <w:rsid w:val="00D163A0"/>
    <w:rsid w:val="00D26EB8"/>
    <w:rsid w:val="00D31003"/>
    <w:rsid w:val="00D51630"/>
    <w:rsid w:val="00D533DC"/>
    <w:rsid w:val="00D555EC"/>
    <w:rsid w:val="00D61751"/>
    <w:rsid w:val="00D827F7"/>
    <w:rsid w:val="00D92C4F"/>
    <w:rsid w:val="00D9323C"/>
    <w:rsid w:val="00DC75DC"/>
    <w:rsid w:val="00DD61C5"/>
    <w:rsid w:val="00E02780"/>
    <w:rsid w:val="00E061C4"/>
    <w:rsid w:val="00E129E1"/>
    <w:rsid w:val="00E31107"/>
    <w:rsid w:val="00E3487D"/>
    <w:rsid w:val="00E40C18"/>
    <w:rsid w:val="00E552B9"/>
    <w:rsid w:val="00E65342"/>
    <w:rsid w:val="00E83B72"/>
    <w:rsid w:val="00E87614"/>
    <w:rsid w:val="00E95874"/>
    <w:rsid w:val="00EA5B06"/>
    <w:rsid w:val="00EC13CC"/>
    <w:rsid w:val="00F21B21"/>
    <w:rsid w:val="00F24420"/>
    <w:rsid w:val="00F364D1"/>
    <w:rsid w:val="00F420DF"/>
    <w:rsid w:val="00F633AF"/>
    <w:rsid w:val="00F66A1A"/>
    <w:rsid w:val="00F7391B"/>
    <w:rsid w:val="00F84177"/>
    <w:rsid w:val="00F8581B"/>
    <w:rsid w:val="00F93DF9"/>
    <w:rsid w:val="00F9618F"/>
    <w:rsid w:val="00FA03AD"/>
    <w:rsid w:val="00FA2485"/>
    <w:rsid w:val="00FC195E"/>
    <w:rsid w:val="00FC4CEA"/>
    <w:rsid w:val="00FD4079"/>
    <w:rsid w:val="2BAEA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0FA54"/>
  <w15:docId w15:val="{EEA6D991-C5AF-425E-B892-A24F6872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83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325836"/>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325836"/>
    <w:pPr>
      <w:keepNext/>
      <w:spacing w:before="120" w:after="240"/>
      <w:outlineLvl w:val="1"/>
    </w:pPr>
    <w:rPr>
      <w:rFonts w:ascii="Arial Bold" w:hAnsi="Arial Bold"/>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836"/>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325836"/>
    <w:rPr>
      <w:rFonts w:ascii="Arial Bold" w:eastAsia="Times New Roman" w:hAnsi="Arial Bold" w:cs="Times New Roman"/>
      <w:b/>
      <w:color w:val="003366"/>
      <w:sz w:val="24"/>
      <w:szCs w:val="20"/>
    </w:rPr>
  </w:style>
  <w:style w:type="paragraph" w:styleId="Footer">
    <w:name w:val="footer"/>
    <w:basedOn w:val="Normal"/>
    <w:link w:val="FooterChar"/>
    <w:rsid w:val="00325836"/>
    <w:pPr>
      <w:tabs>
        <w:tab w:val="center" w:pos="4320"/>
        <w:tab w:val="right" w:pos="8640"/>
      </w:tabs>
    </w:pPr>
  </w:style>
  <w:style w:type="character" w:customStyle="1" w:styleId="FooterChar">
    <w:name w:val="Footer Char"/>
    <w:basedOn w:val="DefaultParagraphFont"/>
    <w:link w:val="Footer"/>
    <w:rsid w:val="00325836"/>
    <w:rPr>
      <w:rFonts w:ascii="Times New Roman" w:eastAsia="Times New Roman" w:hAnsi="Times New Roman" w:cs="Times New Roman"/>
      <w:sz w:val="24"/>
      <w:szCs w:val="24"/>
    </w:rPr>
  </w:style>
  <w:style w:type="character" w:styleId="PageNumber">
    <w:name w:val="page number"/>
    <w:rsid w:val="00325836"/>
  </w:style>
  <w:style w:type="character" w:styleId="Strong">
    <w:name w:val="Strong"/>
    <w:qFormat/>
    <w:rsid w:val="00325836"/>
    <w:rPr>
      <w:b/>
      <w:bCs/>
    </w:rPr>
  </w:style>
  <w:style w:type="paragraph" w:styleId="NormalWeb">
    <w:name w:val="Normal (Web)"/>
    <w:basedOn w:val="Normal"/>
    <w:rsid w:val="00325836"/>
    <w:rPr>
      <w:sz w:val="17"/>
      <w:szCs w:val="17"/>
    </w:rPr>
  </w:style>
  <w:style w:type="table" w:styleId="TableGrid">
    <w:name w:val="Table Grid"/>
    <w:basedOn w:val="TableNormal"/>
    <w:uiPriority w:val="59"/>
    <w:rsid w:val="003258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325836"/>
  </w:style>
  <w:style w:type="paragraph" w:styleId="ListParagraph">
    <w:name w:val="List Paragraph"/>
    <w:basedOn w:val="Normal"/>
    <w:uiPriority w:val="34"/>
    <w:qFormat/>
    <w:rsid w:val="00325836"/>
    <w:pPr>
      <w:ind w:left="720"/>
    </w:pPr>
  </w:style>
  <w:style w:type="paragraph" w:styleId="BodyText">
    <w:name w:val="Body Text"/>
    <w:basedOn w:val="Normal"/>
    <w:link w:val="BodyTextChar"/>
    <w:rsid w:val="00325836"/>
    <w:pPr>
      <w:spacing w:after="240"/>
    </w:pPr>
    <w:rPr>
      <w:rFonts w:ascii="Arial" w:hAnsi="Arial"/>
      <w:sz w:val="22"/>
      <w:szCs w:val="22"/>
    </w:rPr>
  </w:style>
  <w:style w:type="character" w:customStyle="1" w:styleId="BodyTextChar">
    <w:name w:val="Body Text Char"/>
    <w:basedOn w:val="DefaultParagraphFont"/>
    <w:link w:val="BodyText"/>
    <w:rsid w:val="00325836"/>
    <w:rPr>
      <w:rFonts w:ascii="Arial" w:eastAsia="Times New Roman" w:hAnsi="Arial" w:cs="Times New Roman"/>
    </w:rPr>
  </w:style>
  <w:style w:type="paragraph" w:customStyle="1" w:styleId="TableText">
    <w:name w:val="Table Text"/>
    <w:basedOn w:val="Normal"/>
    <w:next w:val="BodyText"/>
    <w:rsid w:val="00325836"/>
    <w:pPr>
      <w:suppressAutoHyphens/>
      <w:spacing w:before="20" w:after="20"/>
    </w:pPr>
    <w:rPr>
      <w:rFonts w:ascii="Arial" w:hAnsi="Arial"/>
      <w:sz w:val="20"/>
      <w:szCs w:val="20"/>
    </w:rPr>
  </w:style>
  <w:style w:type="paragraph" w:styleId="NoSpacing">
    <w:name w:val="No Spacing"/>
    <w:uiPriority w:val="1"/>
    <w:qFormat/>
    <w:rsid w:val="00325836"/>
    <w:pPr>
      <w:spacing w:after="0" w:line="240" w:lineRule="auto"/>
    </w:pPr>
  </w:style>
  <w:style w:type="character" w:styleId="Hyperlink">
    <w:name w:val="Hyperlink"/>
    <w:rsid w:val="000C649A"/>
    <w:rPr>
      <w:color w:val="003366"/>
      <w:u w:val="single"/>
    </w:rPr>
  </w:style>
  <w:style w:type="paragraph" w:styleId="Header">
    <w:name w:val="header"/>
    <w:basedOn w:val="Normal"/>
    <w:link w:val="HeaderChar"/>
    <w:uiPriority w:val="99"/>
    <w:unhideWhenUsed/>
    <w:rsid w:val="000C649A"/>
    <w:pPr>
      <w:tabs>
        <w:tab w:val="center" w:pos="4680"/>
        <w:tab w:val="right" w:pos="9360"/>
      </w:tabs>
    </w:pPr>
  </w:style>
  <w:style w:type="character" w:customStyle="1" w:styleId="HeaderChar">
    <w:name w:val="Header Char"/>
    <w:basedOn w:val="DefaultParagraphFont"/>
    <w:link w:val="Header"/>
    <w:uiPriority w:val="99"/>
    <w:rsid w:val="000C64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153DB"/>
    <w:rPr>
      <w:sz w:val="16"/>
      <w:szCs w:val="16"/>
    </w:rPr>
  </w:style>
  <w:style w:type="paragraph" w:styleId="CommentText">
    <w:name w:val="annotation text"/>
    <w:basedOn w:val="Normal"/>
    <w:link w:val="CommentTextChar"/>
    <w:uiPriority w:val="99"/>
    <w:semiHidden/>
    <w:unhideWhenUsed/>
    <w:rsid w:val="001153DB"/>
    <w:rPr>
      <w:sz w:val="20"/>
      <w:szCs w:val="20"/>
    </w:rPr>
  </w:style>
  <w:style w:type="character" w:customStyle="1" w:styleId="CommentTextChar">
    <w:name w:val="Comment Text Char"/>
    <w:basedOn w:val="DefaultParagraphFont"/>
    <w:link w:val="CommentText"/>
    <w:uiPriority w:val="99"/>
    <w:semiHidden/>
    <w:rsid w:val="001153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53DB"/>
    <w:rPr>
      <w:b/>
      <w:bCs/>
    </w:rPr>
  </w:style>
  <w:style w:type="character" w:customStyle="1" w:styleId="CommentSubjectChar">
    <w:name w:val="Comment Subject Char"/>
    <w:basedOn w:val="CommentTextChar"/>
    <w:link w:val="CommentSubject"/>
    <w:uiPriority w:val="99"/>
    <w:semiHidden/>
    <w:rsid w:val="001153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53DB"/>
    <w:rPr>
      <w:rFonts w:ascii="Tahoma" w:hAnsi="Tahoma" w:cs="Tahoma"/>
      <w:sz w:val="16"/>
      <w:szCs w:val="16"/>
    </w:rPr>
  </w:style>
  <w:style w:type="character" w:customStyle="1" w:styleId="BalloonTextChar">
    <w:name w:val="Balloon Text Char"/>
    <w:basedOn w:val="DefaultParagraphFont"/>
    <w:link w:val="BalloonText"/>
    <w:uiPriority w:val="99"/>
    <w:semiHidden/>
    <w:rsid w:val="001153DB"/>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B6263"/>
    <w:rPr>
      <w:color w:val="808080"/>
      <w:shd w:val="clear" w:color="auto" w:fill="E6E6E6"/>
    </w:rPr>
  </w:style>
  <w:style w:type="character" w:styleId="FollowedHyperlink">
    <w:name w:val="FollowedHyperlink"/>
    <w:basedOn w:val="DefaultParagraphFont"/>
    <w:uiPriority w:val="99"/>
    <w:semiHidden/>
    <w:unhideWhenUsed/>
    <w:rsid w:val="007E42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2466">
      <w:bodyDiv w:val="1"/>
      <w:marLeft w:val="0"/>
      <w:marRight w:val="0"/>
      <w:marTop w:val="0"/>
      <w:marBottom w:val="0"/>
      <w:divBdr>
        <w:top w:val="none" w:sz="0" w:space="0" w:color="auto"/>
        <w:left w:val="none" w:sz="0" w:space="0" w:color="auto"/>
        <w:bottom w:val="none" w:sz="0" w:space="0" w:color="auto"/>
        <w:right w:val="none" w:sz="0" w:space="0" w:color="auto"/>
      </w:divBdr>
    </w:div>
    <w:div w:id="1712075207">
      <w:bodyDiv w:val="1"/>
      <w:marLeft w:val="0"/>
      <w:marRight w:val="0"/>
      <w:marTop w:val="0"/>
      <w:marBottom w:val="0"/>
      <w:divBdr>
        <w:top w:val="none" w:sz="0" w:space="0" w:color="auto"/>
        <w:left w:val="none" w:sz="0" w:space="0" w:color="auto"/>
        <w:bottom w:val="none" w:sz="0" w:space="0" w:color="auto"/>
        <w:right w:val="none" w:sz="0" w:space="0" w:color="auto"/>
      </w:divBdr>
    </w:div>
    <w:div w:id="21307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jjdp.gov/statecontacts/resourcelist.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jjdppmt@ojp.usdoj.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D09679184984E9DC138BEE039502F" ma:contentTypeVersion="8" ma:contentTypeDescription="Create a new document." ma:contentTypeScope="" ma:versionID="c3615cbdf1d0e6a6f1f109de91e600c1">
  <xsd:schema xmlns:xsd="http://www.w3.org/2001/XMLSchema" xmlns:xs="http://www.w3.org/2001/XMLSchema" xmlns:p="http://schemas.microsoft.com/office/2006/metadata/properties" xmlns:ns2="1846c2e8-03ff-4715-8fd8-027f8adcc5c7" xmlns:ns3="4509ea96-19a3-4821-a14a-6428b87cf527" targetNamespace="http://schemas.microsoft.com/office/2006/metadata/properties" ma:root="true" ma:fieldsID="225771d6a23259bd5cca372c8c1dca73" ns2:_="" ns3:_="">
    <xsd:import namespace="1846c2e8-03ff-4715-8fd8-027f8adcc5c7"/>
    <xsd:import namespace="4509ea96-19a3-4821-a14a-6428b87cf527"/>
    <xsd:element name="properties">
      <xsd:complexType>
        <xsd:sequence>
          <xsd:element name="documentManagement">
            <xsd:complexType>
              <xsd:all>
                <xsd:element ref="ns2:SharedWithUsers" minOccurs="0"/>
                <xsd:element ref="ns2: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6c2e8-03ff-4715-8fd8-027f8adcc5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9ea96-19a3-4821-a14a-6428b87cf527" elementFormDefault="qualified">
    <xsd:import namespace="http://schemas.microsoft.com/office/2006/documentManagement/types"/>
    <xsd:import namespace="http://schemas.microsoft.com/office/infopath/2007/PartnerControls"/>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DA01-8622-4BF5-9F95-A05E9C16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6c2e8-03ff-4715-8fd8-027f8adcc5c7"/>
    <ds:schemaRef ds:uri="4509ea96-19a3-4821-a14a-6428b87cf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2C792-A89C-44AC-B975-F100A3464BAB}">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509ea96-19a3-4821-a14a-6428b87cf527"/>
    <ds:schemaRef ds:uri="1846c2e8-03ff-4715-8fd8-027f8adcc5c7"/>
    <ds:schemaRef ds:uri="http://www.w3.org/XML/1998/namespace"/>
  </ds:schemaRefs>
</ds:datastoreItem>
</file>

<file path=customXml/itemProps3.xml><?xml version="1.0" encoding="utf-8"?>
<ds:datastoreItem xmlns:ds="http://schemas.openxmlformats.org/officeDocument/2006/customXml" ds:itemID="{AFD7D5F7-FD76-4A57-8085-95CFE48C09DF}">
  <ds:schemaRefs>
    <ds:schemaRef ds:uri="http://schemas.microsoft.com/sharepoint/v3/contenttype/forms"/>
  </ds:schemaRefs>
</ds:datastoreItem>
</file>

<file path=customXml/itemProps4.xml><?xml version="1.0" encoding="utf-8"?>
<ds:datastoreItem xmlns:ds="http://schemas.openxmlformats.org/officeDocument/2006/customXml" ds:itemID="{1E5A6C21-5F22-46C6-8881-0C981D3D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5582</Words>
  <Characters>31824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OJJDP Juvenile Mentoring Grant Program Performance Measures Grid</vt:lpstr>
    </vt:vector>
  </TitlesOfParts>
  <Company/>
  <LinksUpToDate>false</LinksUpToDate>
  <CharactersWithSpaces>37332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Juvenile Mentoring Grant Program Performance Measures Grid</dc:title>
  <dc:creator>U.S. Department of Justice;Office of Justice Programs;Office of Juvenile Justice and Delinquency Prevention</dc:creator>
  <cp:lastModifiedBy>Betancourt, Leah</cp:lastModifiedBy>
  <cp:revision>2</cp:revision>
  <dcterms:created xsi:type="dcterms:W3CDTF">2021-08-05T13:34:00Z</dcterms:created>
  <dcterms:modified xsi:type="dcterms:W3CDTF">2021-08-05T13:34:00Z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0x010100D7BD09679184984E9DC138BEE039502F</vt:lpwstr>
  </property>
</Properties>
</file>